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8FB0" w14:textId="77777777" w:rsidR="004B5B68" w:rsidRPr="000E0D52" w:rsidRDefault="002C27C0" w:rsidP="00820AEA">
      <w:pPr>
        <w:pStyle w:val="Heading1CentreToCApp"/>
        <w:spacing w:before="0" w:after="240" w:line="276" w:lineRule="auto"/>
        <w:rPr>
          <w:rFonts w:ascii="Avenir Next LT Pro" w:hAnsi="Avenir Next LT Pro" w:cs="Arial"/>
          <w:color w:val="6B1867"/>
          <w:sz w:val="24"/>
          <w:szCs w:val="24"/>
        </w:rPr>
      </w:pPr>
      <w:r w:rsidRPr="00C97DF8">
        <w:rPr>
          <w:rFonts w:ascii="Avenir Next LT Pro" w:hAnsi="Avenir Next LT Pro" w:cs="Arial"/>
          <w:color w:val="6B1867"/>
          <w:sz w:val="24"/>
          <w:szCs w:val="24"/>
        </w:rPr>
        <w:t>T</w:t>
      </w:r>
      <w:r w:rsidR="00F40A1E" w:rsidRPr="00C97DF8">
        <w:rPr>
          <w:rFonts w:ascii="Avenir Next LT Pro" w:hAnsi="Avenir Next LT Pro" w:cs="Arial"/>
          <w:color w:val="6B1867"/>
          <w:sz w:val="24"/>
          <w:szCs w:val="24"/>
        </w:rPr>
        <w:t>erms</w:t>
      </w:r>
      <w:r w:rsidRPr="00C97DF8">
        <w:rPr>
          <w:rFonts w:ascii="Avenir Next LT Pro" w:hAnsi="Avenir Next LT Pro" w:cs="Arial"/>
          <w:color w:val="6B1867"/>
          <w:sz w:val="24"/>
          <w:szCs w:val="24"/>
        </w:rPr>
        <w:t xml:space="preserve"> </w:t>
      </w:r>
      <w:r w:rsidR="00123484" w:rsidRPr="00C97DF8">
        <w:rPr>
          <w:rFonts w:ascii="Avenir Next LT Pro" w:hAnsi="Avenir Next LT Pro" w:cs="Arial"/>
          <w:color w:val="6B1867"/>
          <w:sz w:val="24"/>
          <w:szCs w:val="24"/>
        </w:rPr>
        <w:t>of business</w:t>
      </w:r>
    </w:p>
    <w:p w14:paraId="02F283CE" w14:textId="01BCEB13" w:rsidR="00A41A32" w:rsidRPr="00C97DF8" w:rsidRDefault="00C95CBD" w:rsidP="00820AEA">
      <w:pPr>
        <w:pStyle w:val="Heading1CentreToCApp"/>
        <w:spacing w:before="0" w:after="240" w:line="276" w:lineRule="auto"/>
        <w:rPr>
          <w:rFonts w:ascii="Avenir Next LT Pro" w:hAnsi="Avenir Next LT Pro" w:cs="Arial"/>
          <w:color w:val="6B1867"/>
          <w:sz w:val="16"/>
          <w:szCs w:val="16"/>
        </w:rPr>
      </w:pPr>
      <w:r>
        <w:rPr>
          <w:rFonts w:ascii="Avenir Next LT Pro" w:hAnsi="Avenir Next LT Pro"/>
          <w:bCs/>
          <w:sz w:val="16"/>
          <w:szCs w:val="16"/>
        </w:rPr>
        <w:t xml:space="preserve">effective </w:t>
      </w:r>
      <w:r w:rsidR="004A4EF1">
        <w:rPr>
          <w:rFonts w:ascii="Avenir Next LT Pro" w:hAnsi="Avenir Next LT Pro"/>
          <w:bCs/>
          <w:sz w:val="16"/>
          <w:szCs w:val="16"/>
        </w:rPr>
        <w:t>5</w:t>
      </w:r>
      <w:r>
        <w:rPr>
          <w:rFonts w:ascii="Avenir Next LT Pro" w:hAnsi="Avenir Next LT Pro"/>
          <w:bCs/>
          <w:sz w:val="16"/>
          <w:szCs w:val="16"/>
        </w:rPr>
        <w:t xml:space="preserve"> </w:t>
      </w:r>
      <w:r w:rsidR="00820AEA">
        <w:rPr>
          <w:rFonts w:ascii="Avenir Next LT Pro" w:hAnsi="Avenir Next LT Pro"/>
          <w:bCs/>
          <w:sz w:val="16"/>
          <w:szCs w:val="16"/>
        </w:rPr>
        <w:t>febr</w:t>
      </w:r>
      <w:r>
        <w:rPr>
          <w:rFonts w:ascii="Avenir Next LT Pro" w:hAnsi="Avenir Next LT Pro"/>
          <w:bCs/>
          <w:sz w:val="16"/>
          <w:szCs w:val="16"/>
        </w:rPr>
        <w:t>uary 2026</w:t>
      </w:r>
      <w:r w:rsidR="00DE2F00">
        <w:rPr>
          <w:rFonts w:ascii="Avenir Next LT Pro" w:hAnsi="Avenir Next LT Pro"/>
          <w:bCs/>
          <w:sz w:val="16"/>
          <w:szCs w:val="16"/>
        </w:rPr>
        <w:t xml:space="preserve"> (version 2)</w:t>
      </w:r>
      <w:r w:rsidR="00113DB4">
        <w:rPr>
          <w:rFonts w:ascii="Avenir Next LT Pro" w:hAnsi="Avenir Next LT Pro"/>
          <w:bCs/>
          <w:sz w:val="16"/>
          <w:szCs w:val="16"/>
        </w:rPr>
        <w:t xml:space="preserve"> </w:t>
      </w:r>
    </w:p>
    <w:p w14:paraId="02B09751" w14:textId="77777777" w:rsidR="002454DF" w:rsidRPr="00C97DF8" w:rsidRDefault="00BC6071" w:rsidP="00820AEA">
      <w:pPr>
        <w:pStyle w:val="Num1App"/>
        <w:spacing w:after="240" w:line="276" w:lineRule="auto"/>
        <w:ind w:left="709" w:hanging="709"/>
        <w:rPr>
          <w:rFonts w:ascii="Avenir Next LT Pro" w:hAnsi="Avenir Next LT Pro" w:cs="Arial"/>
          <w:sz w:val="20"/>
        </w:rPr>
      </w:pPr>
      <w:r w:rsidRPr="00C97DF8">
        <w:rPr>
          <w:rFonts w:ascii="Avenir Next LT Pro" w:hAnsi="Avenir Next LT Pro" w:cs="Arial"/>
          <w:color w:val="6B1867"/>
          <w:sz w:val="20"/>
        </w:rPr>
        <w:t xml:space="preserve">Introduction </w:t>
      </w:r>
    </w:p>
    <w:p w14:paraId="5435F8BC" w14:textId="0360518C" w:rsidR="002454DF" w:rsidRPr="00C97DF8" w:rsidRDefault="002454DF"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JTC Law is a multi</w:t>
      </w:r>
      <w:r w:rsidR="00CF2819" w:rsidRPr="000E0D52">
        <w:rPr>
          <w:rFonts w:ascii="Avenir Next LT Pro" w:hAnsi="Avenir Next LT Pro" w:cs="Arial"/>
          <w:sz w:val="20"/>
        </w:rPr>
        <w:t>-</w:t>
      </w:r>
      <w:r w:rsidRPr="00C97DF8">
        <w:rPr>
          <w:rFonts w:ascii="Avenir Next LT Pro" w:hAnsi="Avenir Next LT Pro" w:cs="Arial"/>
          <w:sz w:val="20"/>
        </w:rPr>
        <w:t xml:space="preserve">jurisdictional legal services provider carrying on business under the name </w:t>
      </w:r>
      <w:r w:rsidRPr="00C97DF8">
        <w:rPr>
          <w:rFonts w:ascii="Avenir Next LT Pro" w:hAnsi="Avenir Next LT Pro" w:cs="Arial"/>
          <w:b/>
          <w:bCs w:val="0"/>
          <w:sz w:val="20"/>
        </w:rPr>
        <w:t>JTC Law</w:t>
      </w:r>
      <w:r w:rsidRPr="00C97DF8">
        <w:rPr>
          <w:rFonts w:ascii="Avenir Next LT Pro" w:hAnsi="Avenir Next LT Pro" w:cs="Arial"/>
          <w:sz w:val="20"/>
        </w:rPr>
        <w:t xml:space="preserve">. </w:t>
      </w:r>
      <w:r w:rsidR="00B05FDE" w:rsidRPr="00DC14DF">
        <w:rPr>
          <w:rFonts w:ascii="Avenir Next LT Pro" w:hAnsi="Avenir Next LT Pro" w:cs="Arial"/>
          <w:sz w:val="20"/>
        </w:rPr>
        <w:t>The entities through which JTC Law provides legal services are as follows</w:t>
      </w:r>
      <w:r w:rsidR="005E0976" w:rsidRPr="00C97DF8">
        <w:rPr>
          <w:rFonts w:ascii="Avenir Next LT Pro" w:hAnsi="Avenir Next LT Pro" w:cs="Arial"/>
          <w:sz w:val="20"/>
        </w:rPr>
        <w:t xml:space="preserve"> (each a </w:t>
      </w:r>
      <w:r w:rsidR="00141D62" w:rsidRPr="00DC14DF">
        <w:rPr>
          <w:rFonts w:ascii="Avenir Next LT Pro" w:hAnsi="Avenir Next LT Pro" w:cs="Arial"/>
          <w:b/>
          <w:bCs w:val="0"/>
          <w:sz w:val="20"/>
        </w:rPr>
        <w:t>JTC Law Entity</w:t>
      </w:r>
      <w:r w:rsidR="005E0976" w:rsidRPr="00C97DF8">
        <w:rPr>
          <w:rFonts w:ascii="Avenir Next LT Pro" w:hAnsi="Avenir Next LT Pro" w:cs="Arial"/>
          <w:sz w:val="20"/>
        </w:rPr>
        <w:t>)</w:t>
      </w:r>
      <w:r w:rsidRPr="00C97DF8">
        <w:rPr>
          <w:rFonts w:ascii="Avenir Next LT Pro" w:hAnsi="Avenir Next LT Pro" w:cs="Arial"/>
          <w:sz w:val="20"/>
        </w:rPr>
        <w:t>:</w:t>
      </w:r>
    </w:p>
    <w:p w14:paraId="2F09F761" w14:textId="2FD94C34" w:rsidR="002454DF" w:rsidRPr="00C97DF8" w:rsidRDefault="002454DF" w:rsidP="00820AEA">
      <w:pPr>
        <w:pStyle w:val="Num3App"/>
        <w:tabs>
          <w:tab w:val="clear" w:pos="720"/>
          <w:tab w:val="num" w:pos="1276"/>
        </w:tabs>
        <w:spacing w:after="240" w:line="276" w:lineRule="auto"/>
        <w:ind w:left="1134" w:hanging="425"/>
        <w:rPr>
          <w:rFonts w:ascii="Avenir Next LT Pro" w:hAnsi="Avenir Next LT Pro" w:cs="Arial"/>
          <w:sz w:val="20"/>
        </w:rPr>
      </w:pPr>
      <w:r w:rsidRPr="00C97DF8">
        <w:rPr>
          <w:rFonts w:ascii="Avenir Next LT Pro" w:hAnsi="Avenir Next LT Pro" w:cs="Arial"/>
          <w:sz w:val="20"/>
        </w:rPr>
        <w:t xml:space="preserve">a limited liability partnership </w:t>
      </w:r>
      <w:r w:rsidR="0099591E" w:rsidRPr="00C97DF8">
        <w:rPr>
          <w:rFonts w:ascii="Avenir Next LT Pro" w:hAnsi="Avenir Next LT Pro" w:cs="Arial"/>
          <w:sz w:val="20"/>
        </w:rPr>
        <w:t xml:space="preserve">registered </w:t>
      </w:r>
      <w:r w:rsidRPr="00C97DF8">
        <w:rPr>
          <w:rFonts w:ascii="Avenir Next LT Pro" w:hAnsi="Avenir Next LT Pro" w:cs="Arial"/>
          <w:sz w:val="20"/>
        </w:rPr>
        <w:t>in the Cayman Islands</w:t>
      </w:r>
      <w:r w:rsidR="0099591E" w:rsidRPr="00C97DF8">
        <w:rPr>
          <w:rFonts w:ascii="Avenir Next LT Pro" w:hAnsi="Avenir Next LT Pro" w:cs="Arial"/>
          <w:sz w:val="20"/>
        </w:rPr>
        <w:t xml:space="preserve"> (with registered number </w:t>
      </w:r>
      <w:r w:rsidR="00E33427" w:rsidRPr="00C97DF8">
        <w:rPr>
          <w:rFonts w:ascii="Avenir Next LT Pro" w:hAnsi="Avenir Next LT Pro" w:cs="Arial"/>
          <w:sz w:val="20"/>
        </w:rPr>
        <w:t>700215</w:t>
      </w:r>
      <w:r w:rsidR="0099591E" w:rsidRPr="00C97DF8">
        <w:rPr>
          <w:rFonts w:ascii="Avenir Next LT Pro" w:hAnsi="Avenir Next LT Pro" w:cs="Arial"/>
          <w:sz w:val="20"/>
        </w:rPr>
        <w:t>)</w:t>
      </w:r>
      <w:r w:rsidRPr="00C97DF8">
        <w:rPr>
          <w:rFonts w:ascii="Avenir Next LT Pro" w:hAnsi="Avenir Next LT Pro" w:cs="Arial"/>
          <w:sz w:val="20"/>
        </w:rPr>
        <w:t>, JTC Law</w:t>
      </w:r>
      <w:r w:rsidR="00BC43AD" w:rsidRPr="00C97DF8">
        <w:rPr>
          <w:rFonts w:ascii="Avenir Next LT Pro" w:hAnsi="Avenir Next LT Pro" w:cs="Arial"/>
          <w:sz w:val="20"/>
        </w:rPr>
        <w:t xml:space="preserve"> (Cayman)</w:t>
      </w:r>
      <w:r w:rsidRPr="00C97DF8">
        <w:rPr>
          <w:rFonts w:ascii="Avenir Next LT Pro" w:hAnsi="Avenir Next LT Pro" w:cs="Arial"/>
          <w:sz w:val="20"/>
        </w:rPr>
        <w:t xml:space="preserve"> LLP </w:t>
      </w:r>
      <w:r w:rsidR="0099591E" w:rsidRPr="00C97DF8">
        <w:rPr>
          <w:rFonts w:ascii="Avenir Next LT Pro" w:hAnsi="Avenir Next LT Pro" w:cs="Arial"/>
          <w:sz w:val="20"/>
        </w:rPr>
        <w:t>of</w:t>
      </w:r>
      <w:r w:rsidR="00986406">
        <w:rPr>
          <w:rFonts w:ascii="Avenir Next LT Pro" w:hAnsi="Avenir Next LT Pro" w:cs="Arial"/>
          <w:sz w:val="20"/>
        </w:rPr>
        <w:t xml:space="preserve"> </w:t>
      </w:r>
      <w:r w:rsidR="00305CA6">
        <w:rPr>
          <w:rFonts w:ascii="Avenir Next LT Pro" w:hAnsi="Avenir Next LT Pro" w:cs="Arial"/>
          <w:sz w:val="20"/>
        </w:rPr>
        <w:t>Level 6</w:t>
      </w:r>
      <w:r w:rsidR="000F79EB">
        <w:rPr>
          <w:rFonts w:ascii="Avenir Next LT Pro" w:hAnsi="Avenir Next LT Pro" w:cs="Arial"/>
          <w:sz w:val="20"/>
        </w:rPr>
        <w:t>,</w:t>
      </w:r>
      <w:r w:rsidR="00305CA6">
        <w:rPr>
          <w:rFonts w:ascii="Avenir Next LT Pro" w:hAnsi="Avenir Next LT Pro" w:cs="Arial"/>
          <w:sz w:val="20"/>
        </w:rPr>
        <w:t xml:space="preserve"> 60 Nexus Way</w:t>
      </w:r>
      <w:r w:rsidR="00BC43AD" w:rsidRPr="00C97DF8">
        <w:rPr>
          <w:rFonts w:ascii="Avenir Next LT Pro" w:hAnsi="Avenir Next LT Pro" w:cs="Arial"/>
          <w:sz w:val="20"/>
        </w:rPr>
        <w:t xml:space="preserve">, </w:t>
      </w:r>
      <w:proofErr w:type="spellStart"/>
      <w:r w:rsidR="00BC43AD" w:rsidRPr="00C97DF8">
        <w:rPr>
          <w:rFonts w:ascii="Avenir Next LT Pro" w:hAnsi="Avenir Next LT Pro" w:cs="Arial"/>
          <w:sz w:val="20"/>
        </w:rPr>
        <w:t>Camana</w:t>
      </w:r>
      <w:proofErr w:type="spellEnd"/>
      <w:r w:rsidR="00BC43AD" w:rsidRPr="00C97DF8">
        <w:rPr>
          <w:rFonts w:ascii="Avenir Next LT Pro" w:hAnsi="Avenir Next LT Pro" w:cs="Arial"/>
          <w:sz w:val="20"/>
        </w:rPr>
        <w:t xml:space="preserve"> Bay, Cayman Islands, PO Box</w:t>
      </w:r>
      <w:r w:rsidR="007B3A80" w:rsidRPr="00C97DF8">
        <w:rPr>
          <w:rFonts w:ascii="Avenir Next LT Pro" w:hAnsi="Avenir Next LT Pro" w:cs="Arial"/>
          <w:sz w:val="20"/>
        </w:rPr>
        <w:t xml:space="preserve"> </w:t>
      </w:r>
      <w:r w:rsidR="00077710" w:rsidRPr="00C97DF8">
        <w:rPr>
          <w:rFonts w:ascii="Avenir Next LT Pro" w:hAnsi="Avenir Next LT Pro" w:cs="Arial"/>
          <w:sz w:val="20"/>
        </w:rPr>
        <w:t>30745</w:t>
      </w:r>
      <w:r w:rsidR="00BC43AD" w:rsidRPr="00C97DF8">
        <w:rPr>
          <w:rFonts w:ascii="Avenir Next LT Pro" w:hAnsi="Avenir Next LT Pro" w:cs="Arial"/>
          <w:sz w:val="20"/>
        </w:rPr>
        <w:t>, KY1-1203</w:t>
      </w:r>
      <w:r w:rsidR="0099591E" w:rsidRPr="00C97DF8">
        <w:rPr>
          <w:rFonts w:ascii="Avenir Next LT Pro" w:hAnsi="Avenir Next LT Pro" w:cs="Arial"/>
          <w:sz w:val="20"/>
        </w:rPr>
        <w:t xml:space="preserve"> </w:t>
      </w:r>
      <w:r w:rsidR="00E33427" w:rsidRPr="00DC14DF">
        <w:rPr>
          <w:rFonts w:ascii="Avenir Next LT Pro" w:hAnsi="Avenir Next LT Pro" w:cs="Arial"/>
          <w:sz w:val="20"/>
        </w:rPr>
        <w:t>and which holds an operational licence issued by the Grand Court of the Cayman Islands number FOL 01/2025</w:t>
      </w:r>
      <w:r w:rsidR="00077710" w:rsidRPr="00DC14DF">
        <w:rPr>
          <w:rFonts w:ascii="Avenir Next LT Pro" w:hAnsi="Avenir Next LT Pro" w:cs="Arial"/>
          <w:sz w:val="20"/>
        </w:rPr>
        <w:t>,</w:t>
      </w:r>
      <w:r w:rsidR="00E33427" w:rsidRPr="00DC14DF">
        <w:rPr>
          <w:rFonts w:ascii="Avenir Next LT Pro" w:hAnsi="Avenir Next LT Pro" w:cs="Arial"/>
          <w:sz w:val="20"/>
        </w:rPr>
        <w:t xml:space="preserve"> </w:t>
      </w:r>
      <w:r w:rsidRPr="00C97DF8">
        <w:rPr>
          <w:rFonts w:ascii="Avenir Next LT Pro" w:hAnsi="Avenir Next LT Pro" w:cs="Arial"/>
          <w:sz w:val="20"/>
        </w:rPr>
        <w:t>which provides Services in respect of Cayman</w:t>
      </w:r>
      <w:r w:rsidR="00BC43AD" w:rsidRPr="00DC14DF">
        <w:rPr>
          <w:rFonts w:ascii="Avenir Next LT Pro" w:hAnsi="Avenir Next LT Pro" w:cs="Arial"/>
          <w:sz w:val="20"/>
        </w:rPr>
        <w:t xml:space="preserve"> Islands</w:t>
      </w:r>
      <w:r w:rsidRPr="00C97DF8">
        <w:rPr>
          <w:rFonts w:ascii="Avenir Next LT Pro" w:hAnsi="Avenir Next LT Pro" w:cs="Arial"/>
          <w:sz w:val="20"/>
        </w:rPr>
        <w:t xml:space="preserve"> law (</w:t>
      </w:r>
      <w:r w:rsidRPr="00C97DF8">
        <w:rPr>
          <w:rFonts w:ascii="Avenir Next LT Pro" w:hAnsi="Avenir Next LT Pro" w:cs="Arial"/>
          <w:b/>
          <w:bCs w:val="0"/>
          <w:sz w:val="20"/>
        </w:rPr>
        <w:t>JTC Law Cayman</w:t>
      </w:r>
      <w:r w:rsidRPr="00C97DF8">
        <w:rPr>
          <w:rFonts w:ascii="Avenir Next LT Pro" w:hAnsi="Avenir Next LT Pro" w:cs="Arial"/>
          <w:sz w:val="20"/>
        </w:rPr>
        <w:t>);</w:t>
      </w:r>
      <w:r w:rsidR="00077710" w:rsidRPr="00DC14DF">
        <w:rPr>
          <w:rFonts w:ascii="Avenir Next LT Pro" w:hAnsi="Avenir Next LT Pro" w:cs="Arial"/>
          <w:sz w:val="20"/>
        </w:rPr>
        <w:t xml:space="preserve"> </w:t>
      </w:r>
      <w:r w:rsidR="00E33427" w:rsidRPr="00DC14DF">
        <w:rPr>
          <w:rFonts w:ascii="Avenir Next LT Pro" w:hAnsi="Avenir Next LT Pro" w:cs="Arial"/>
          <w:sz w:val="20"/>
        </w:rPr>
        <w:t>and</w:t>
      </w:r>
    </w:p>
    <w:p w14:paraId="35D85995" w14:textId="77777777" w:rsidR="00B05FDE" w:rsidRPr="00DC14DF" w:rsidRDefault="002454DF"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a limited liability partnership registered in Jersey (with </w:t>
      </w:r>
      <w:r w:rsidR="0099591E" w:rsidRPr="00C97DF8">
        <w:rPr>
          <w:rFonts w:ascii="Avenir Next LT Pro" w:hAnsi="Avenir Next LT Pro" w:cs="Arial"/>
          <w:sz w:val="20"/>
        </w:rPr>
        <w:t>r</w:t>
      </w:r>
      <w:r w:rsidRPr="00C97DF8">
        <w:rPr>
          <w:rFonts w:ascii="Avenir Next LT Pro" w:hAnsi="Avenir Next LT Pro" w:cs="Arial"/>
          <w:sz w:val="20"/>
        </w:rPr>
        <w:t xml:space="preserve">egistered </w:t>
      </w:r>
      <w:r w:rsidR="0099591E" w:rsidRPr="00C97DF8">
        <w:rPr>
          <w:rFonts w:ascii="Avenir Next LT Pro" w:hAnsi="Avenir Next LT Pro" w:cs="Arial"/>
          <w:sz w:val="20"/>
        </w:rPr>
        <w:t>n</w:t>
      </w:r>
      <w:r w:rsidRPr="00C97DF8">
        <w:rPr>
          <w:rFonts w:ascii="Avenir Next LT Pro" w:hAnsi="Avenir Next LT Pro" w:cs="Arial"/>
          <w:sz w:val="20"/>
        </w:rPr>
        <w:t xml:space="preserve">umber </w:t>
      </w:r>
      <w:r w:rsidR="00B05FDE" w:rsidRPr="00DC14DF">
        <w:rPr>
          <w:rFonts w:ascii="Avenir Next LT Pro" w:hAnsi="Avenir Next LT Pro" w:cs="Arial"/>
          <w:sz w:val="20"/>
        </w:rPr>
        <w:t>1486</w:t>
      </w:r>
      <w:r w:rsidRPr="00C97DF8">
        <w:rPr>
          <w:rFonts w:ascii="Avenir Next LT Pro" w:hAnsi="Avenir Next LT Pro" w:cs="Arial"/>
          <w:sz w:val="20"/>
        </w:rPr>
        <w:t>), JTC Law</w:t>
      </w:r>
      <w:r w:rsidR="00B05FDE" w:rsidRPr="00DC14DF">
        <w:rPr>
          <w:rFonts w:ascii="Avenir Next LT Pro" w:hAnsi="Avenir Next LT Pro" w:cs="Arial"/>
          <w:sz w:val="20"/>
        </w:rPr>
        <w:t xml:space="preserve"> (Jersey)</w:t>
      </w:r>
      <w:r w:rsidRPr="00C97DF8">
        <w:rPr>
          <w:rFonts w:ascii="Avenir Next LT Pro" w:hAnsi="Avenir Next LT Pro" w:cs="Arial"/>
          <w:sz w:val="20"/>
        </w:rPr>
        <w:t xml:space="preserve"> LLP</w:t>
      </w:r>
      <w:r w:rsidR="0099591E" w:rsidRPr="00C97DF8">
        <w:rPr>
          <w:rFonts w:ascii="Avenir Next LT Pro" w:hAnsi="Avenir Next LT Pro" w:cs="Arial"/>
          <w:sz w:val="20"/>
        </w:rPr>
        <w:t xml:space="preserve"> of </w:t>
      </w:r>
      <w:r w:rsidR="00B05FDE" w:rsidRPr="00DC14DF">
        <w:rPr>
          <w:rFonts w:ascii="Avenir Next LT Pro" w:hAnsi="Avenir Next LT Pro" w:cs="Arial"/>
          <w:color w:val="2D2D2D"/>
          <w:sz w:val="20"/>
          <w:shd w:val="clear" w:color="auto" w:fill="FFFFFF"/>
        </w:rPr>
        <w:t>28 Esplanade, St. Helier, JE2 3QA, Jersey</w:t>
      </w:r>
      <w:r w:rsidR="00F62D9C" w:rsidRPr="00C97DF8">
        <w:rPr>
          <w:rFonts w:ascii="Avenir Next LT Pro" w:hAnsi="Avenir Next LT Pro" w:cs="Arial"/>
          <w:sz w:val="20"/>
        </w:rPr>
        <w:t xml:space="preserve"> </w:t>
      </w:r>
      <w:r w:rsidRPr="00C97DF8">
        <w:rPr>
          <w:rFonts w:ascii="Avenir Next LT Pro" w:hAnsi="Avenir Next LT Pro" w:cs="Arial"/>
          <w:sz w:val="20"/>
        </w:rPr>
        <w:t>which provides Services in respect of Jersey law (</w:t>
      </w:r>
      <w:r w:rsidRPr="00C97DF8">
        <w:rPr>
          <w:rFonts w:ascii="Avenir Next LT Pro" w:hAnsi="Avenir Next LT Pro" w:cs="Arial"/>
          <w:b/>
          <w:bCs w:val="0"/>
          <w:sz w:val="20"/>
        </w:rPr>
        <w:t>JTC Law Jersey</w:t>
      </w:r>
      <w:r w:rsidRPr="00C97DF8">
        <w:rPr>
          <w:rFonts w:ascii="Avenir Next LT Pro" w:hAnsi="Avenir Next LT Pro" w:cs="Arial"/>
          <w:sz w:val="20"/>
        </w:rPr>
        <w:t>)</w:t>
      </w:r>
      <w:r w:rsidR="00B05FDE" w:rsidRPr="00DC14DF">
        <w:rPr>
          <w:rFonts w:ascii="Avenir Next LT Pro" w:hAnsi="Avenir Next LT Pro" w:cs="Arial"/>
          <w:sz w:val="20"/>
        </w:rPr>
        <w:t>,</w:t>
      </w:r>
    </w:p>
    <w:p w14:paraId="6B9D5BA9" w14:textId="5801ABEB" w:rsidR="002454DF" w:rsidRPr="00C97DF8" w:rsidRDefault="005E07AB" w:rsidP="00820AEA">
      <w:pPr>
        <w:pStyle w:val="Num3App"/>
        <w:numPr>
          <w:ilvl w:val="0"/>
          <w:numId w:val="0"/>
        </w:numPr>
        <w:tabs>
          <w:tab w:val="num" w:pos="851"/>
        </w:tabs>
        <w:spacing w:after="240" w:line="276" w:lineRule="auto"/>
        <w:ind w:left="709"/>
        <w:rPr>
          <w:rFonts w:ascii="Avenir Next LT Pro" w:hAnsi="Avenir Next LT Pro" w:cs="Arial"/>
          <w:sz w:val="20"/>
        </w:rPr>
      </w:pPr>
      <w:r w:rsidRPr="00C97DF8">
        <w:rPr>
          <w:rFonts w:ascii="Avenir Next LT Pro" w:hAnsi="Avenir Next LT Pro" w:cs="Arial"/>
          <w:sz w:val="20"/>
        </w:rPr>
        <w:t xml:space="preserve">(including any successor to any of them) wherever they may be </w:t>
      </w:r>
      <w:proofErr w:type="gramStart"/>
      <w:r w:rsidRPr="00C97DF8">
        <w:rPr>
          <w:rFonts w:ascii="Avenir Next LT Pro" w:hAnsi="Avenir Next LT Pro" w:cs="Arial"/>
          <w:sz w:val="20"/>
        </w:rPr>
        <w:t>situate</w:t>
      </w:r>
      <w:proofErr w:type="gramEnd"/>
      <w:r w:rsidR="002454DF" w:rsidRPr="00C97DF8">
        <w:rPr>
          <w:rFonts w:ascii="Avenir Next LT Pro" w:hAnsi="Avenir Next LT Pro" w:cs="Arial"/>
          <w:sz w:val="20"/>
        </w:rPr>
        <w:t>.</w:t>
      </w:r>
    </w:p>
    <w:p w14:paraId="56A6C8F4" w14:textId="780C7566" w:rsidR="002454DF" w:rsidRPr="00C97DF8" w:rsidRDefault="002454DF"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A full list of the jurisdictions in which JTC Law operates is available </w:t>
      </w:r>
      <w:r w:rsidR="00194816">
        <w:rPr>
          <w:rFonts w:ascii="Avenir Next LT Pro" w:hAnsi="Avenir Next LT Pro" w:cs="Arial"/>
          <w:sz w:val="20"/>
        </w:rPr>
        <w:t>the Website</w:t>
      </w:r>
      <w:r w:rsidRPr="00C97DF8">
        <w:rPr>
          <w:rFonts w:ascii="Avenir Next LT Pro" w:hAnsi="Avenir Next LT Pro" w:cs="Arial"/>
          <w:sz w:val="20"/>
        </w:rPr>
        <w:t>.</w:t>
      </w:r>
    </w:p>
    <w:p w14:paraId="724DE00D" w14:textId="62695D84" w:rsidR="005E07AB" w:rsidRPr="00C97DF8" w:rsidRDefault="005E07AB"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These terms of business (</w:t>
      </w:r>
      <w:r w:rsidRPr="00C97DF8">
        <w:rPr>
          <w:rFonts w:ascii="Avenir Next LT Pro" w:hAnsi="Avenir Next LT Pro" w:cs="Arial"/>
          <w:b/>
          <w:sz w:val="20"/>
        </w:rPr>
        <w:t>Terms</w:t>
      </w:r>
      <w:r w:rsidRPr="00C97DF8">
        <w:rPr>
          <w:rFonts w:ascii="Avenir Next LT Pro" w:hAnsi="Avenir Next LT Pro" w:cs="Arial"/>
          <w:sz w:val="20"/>
        </w:rPr>
        <w:t xml:space="preserve">) govern the basis on which the Firm will provide the Services unless </w:t>
      </w:r>
      <w:r w:rsidR="00E3592F" w:rsidRPr="00C97DF8">
        <w:rPr>
          <w:rFonts w:ascii="Avenir Next LT Pro" w:hAnsi="Avenir Next LT Pro" w:cs="Arial"/>
          <w:sz w:val="20"/>
        </w:rPr>
        <w:t>the Firm has</w:t>
      </w:r>
      <w:r w:rsidRPr="00C97DF8">
        <w:rPr>
          <w:rFonts w:ascii="Avenir Next LT Pro" w:hAnsi="Avenir Next LT Pro" w:cs="Arial"/>
          <w:sz w:val="20"/>
        </w:rPr>
        <w:t xml:space="preserve"> agreed in writing to specific variations to them and will continue to </w:t>
      </w:r>
      <w:proofErr w:type="gramStart"/>
      <w:r w:rsidRPr="00C97DF8">
        <w:rPr>
          <w:rFonts w:ascii="Avenir Next LT Pro" w:hAnsi="Avenir Next LT Pro" w:cs="Arial"/>
          <w:sz w:val="20"/>
        </w:rPr>
        <w:t>apply to the fullest extent</w:t>
      </w:r>
      <w:proofErr w:type="gramEnd"/>
      <w:r w:rsidRPr="00C97DF8">
        <w:rPr>
          <w:rFonts w:ascii="Avenir Next LT Pro" w:hAnsi="Avenir Next LT Pro" w:cs="Arial"/>
          <w:sz w:val="20"/>
        </w:rPr>
        <w:t xml:space="preserve"> allowed by law to any and all Engagements.</w:t>
      </w:r>
    </w:p>
    <w:p w14:paraId="391FE0B8" w14:textId="12B300B7" w:rsidR="00ED211D" w:rsidRPr="00C97DF8" w:rsidRDefault="002C27C0" w:rsidP="00820AEA">
      <w:pPr>
        <w:pStyle w:val="Num1App"/>
        <w:spacing w:after="240" w:line="276" w:lineRule="auto"/>
        <w:ind w:left="709" w:hanging="709"/>
        <w:rPr>
          <w:rFonts w:ascii="Avenir Next LT Pro" w:hAnsi="Avenir Next LT Pro" w:cs="Arial"/>
          <w:sz w:val="20"/>
        </w:rPr>
      </w:pPr>
      <w:r w:rsidRPr="00C97DF8">
        <w:rPr>
          <w:rFonts w:ascii="Avenir Next LT Pro" w:hAnsi="Avenir Next LT Pro" w:cs="Arial"/>
          <w:color w:val="6B1867"/>
          <w:sz w:val="20"/>
        </w:rPr>
        <w:t xml:space="preserve">Definitions </w:t>
      </w:r>
    </w:p>
    <w:p w14:paraId="41D93B46" w14:textId="77777777" w:rsidR="00F36E1F" w:rsidRPr="00C97DF8" w:rsidRDefault="002C27C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In these </w:t>
      </w:r>
      <w:r w:rsidR="000D562D" w:rsidRPr="00C97DF8">
        <w:rPr>
          <w:rFonts w:ascii="Avenir Next LT Pro" w:hAnsi="Avenir Next LT Pro" w:cs="Arial"/>
          <w:sz w:val="20"/>
        </w:rPr>
        <w:t>Terms</w:t>
      </w:r>
      <w:r w:rsidRPr="00C97DF8">
        <w:rPr>
          <w:rFonts w:ascii="Avenir Next LT Pro" w:hAnsi="Avenir Next LT Pro" w:cs="Arial"/>
          <w:sz w:val="20"/>
        </w:rPr>
        <w:t xml:space="preserve"> (unless the context otherwise requires) the following words and expressions shall have the following meanings:</w:t>
      </w:r>
    </w:p>
    <w:p w14:paraId="23E0BA00" w14:textId="06B0D448" w:rsidR="00A2422A" w:rsidRPr="00C97DF8" w:rsidRDefault="00993FBD" w:rsidP="00820AEA">
      <w:pPr>
        <w:pStyle w:val="Num2App"/>
        <w:numPr>
          <w:ilvl w:val="0"/>
          <w:numId w:val="0"/>
        </w:numPr>
        <w:spacing w:line="276" w:lineRule="auto"/>
        <w:ind w:left="709"/>
        <w:rPr>
          <w:rFonts w:ascii="Avenir Next LT Pro" w:hAnsi="Avenir Next LT Pro" w:cs="Arial"/>
          <w:sz w:val="20"/>
        </w:rPr>
      </w:pPr>
      <w:r w:rsidRPr="00C97DF8">
        <w:rPr>
          <w:rFonts w:ascii="Avenir Next LT Pro" w:hAnsi="Avenir Next LT Pro" w:cs="Arial"/>
          <w:b/>
          <w:sz w:val="20"/>
        </w:rPr>
        <w:t xml:space="preserve">Agent: </w:t>
      </w:r>
      <w:r w:rsidRPr="00C97DF8">
        <w:rPr>
          <w:rFonts w:ascii="Avenir Next LT Pro" w:hAnsi="Avenir Next LT Pro" w:cs="Arial"/>
          <w:sz w:val="20"/>
        </w:rPr>
        <w:t xml:space="preserve">any person appointed by </w:t>
      </w:r>
      <w:r w:rsidR="0057266C" w:rsidRPr="000E0D52">
        <w:rPr>
          <w:rFonts w:ascii="Avenir Next LT Pro" w:hAnsi="Avenir Next LT Pro" w:cs="Arial"/>
          <w:sz w:val="20"/>
        </w:rPr>
        <w:t>the</w:t>
      </w:r>
      <w:r w:rsidRPr="00C97DF8">
        <w:rPr>
          <w:rFonts w:ascii="Avenir Next LT Pro" w:hAnsi="Avenir Next LT Pro" w:cs="Arial"/>
          <w:sz w:val="20"/>
        </w:rPr>
        <w:t xml:space="preserve"> Client as agent, advisor or other intermediary for that Client and who interacts with the Firm on behalf of th</w:t>
      </w:r>
      <w:r w:rsidR="0057266C" w:rsidRPr="000E0D52">
        <w:rPr>
          <w:rFonts w:ascii="Avenir Next LT Pro" w:hAnsi="Avenir Next LT Pro" w:cs="Arial"/>
          <w:sz w:val="20"/>
        </w:rPr>
        <w:t>e</w:t>
      </w:r>
      <w:r w:rsidRPr="00C97DF8">
        <w:rPr>
          <w:rFonts w:ascii="Avenir Next LT Pro" w:hAnsi="Avenir Next LT Pro" w:cs="Arial"/>
          <w:sz w:val="20"/>
        </w:rPr>
        <w:t xml:space="preserve"> Client in connection with the Services provided, or to be provided, by the Firm to </w:t>
      </w:r>
      <w:r w:rsidR="0057266C" w:rsidRPr="000E0D52">
        <w:rPr>
          <w:rFonts w:ascii="Avenir Next LT Pro" w:hAnsi="Avenir Next LT Pro" w:cs="Arial"/>
          <w:sz w:val="20"/>
        </w:rPr>
        <w:t xml:space="preserve">the </w:t>
      </w:r>
      <w:proofErr w:type="gramStart"/>
      <w:r w:rsidRPr="00C97DF8">
        <w:rPr>
          <w:rFonts w:ascii="Avenir Next LT Pro" w:hAnsi="Avenir Next LT Pro" w:cs="Arial"/>
          <w:sz w:val="20"/>
        </w:rPr>
        <w:t>Client;</w:t>
      </w:r>
      <w:proofErr w:type="gramEnd"/>
    </w:p>
    <w:p w14:paraId="3730366A" w14:textId="517F6722" w:rsidR="00557B8B" w:rsidRPr="00C97DF8" w:rsidRDefault="00557B8B" w:rsidP="00820AEA">
      <w:pPr>
        <w:pStyle w:val="Num2App"/>
        <w:numPr>
          <w:ilvl w:val="0"/>
          <w:numId w:val="0"/>
        </w:numPr>
        <w:spacing w:line="276" w:lineRule="auto"/>
        <w:ind w:left="709"/>
        <w:rPr>
          <w:rFonts w:ascii="Avenir Next LT Pro" w:hAnsi="Avenir Next LT Pro" w:cs="Arial"/>
          <w:bCs w:val="0"/>
          <w:sz w:val="20"/>
        </w:rPr>
      </w:pPr>
      <w:r w:rsidRPr="000E0D52">
        <w:rPr>
          <w:rFonts w:ascii="Avenir Next LT Pro" w:hAnsi="Avenir Next LT Pro" w:cs="Arial"/>
          <w:b/>
          <w:sz w:val="20"/>
        </w:rPr>
        <w:t xml:space="preserve">Base Rate: </w:t>
      </w:r>
      <w:r w:rsidRPr="00C97DF8">
        <w:rPr>
          <w:rFonts w:ascii="Avenir Next LT Pro" w:hAnsi="Avenir Next LT Pro" w:cs="Arial"/>
          <w:bCs w:val="0"/>
          <w:sz w:val="20"/>
        </w:rPr>
        <w:t>means for JTC Law Cayman the base rate of the Bank of Butterfield (Cayman) Limited</w:t>
      </w:r>
      <w:r w:rsidR="0057266C" w:rsidRPr="000E0D52">
        <w:rPr>
          <w:rFonts w:ascii="Avenir Next LT Pro" w:hAnsi="Avenir Next LT Pro" w:cs="Arial"/>
          <w:bCs w:val="0"/>
          <w:sz w:val="20"/>
        </w:rPr>
        <w:t xml:space="preserve">, </w:t>
      </w:r>
      <w:r w:rsidRPr="00C97DF8">
        <w:rPr>
          <w:rFonts w:ascii="Avenir Next LT Pro" w:hAnsi="Avenir Next LT Pro" w:cs="Arial"/>
          <w:bCs w:val="0"/>
          <w:sz w:val="20"/>
        </w:rPr>
        <w:t xml:space="preserve">and for JTC Law Jersey the </w:t>
      </w:r>
      <w:r w:rsidR="007E1C0D">
        <w:rPr>
          <w:rFonts w:ascii="Avenir Next LT Pro" w:hAnsi="Avenir Next LT Pro" w:cs="Arial"/>
          <w:bCs w:val="0"/>
          <w:sz w:val="20"/>
        </w:rPr>
        <w:t>bank</w:t>
      </w:r>
      <w:r w:rsidRPr="00C97DF8">
        <w:rPr>
          <w:rFonts w:ascii="Avenir Next LT Pro" w:hAnsi="Avenir Next LT Pro" w:cs="Arial"/>
          <w:bCs w:val="0"/>
          <w:sz w:val="20"/>
        </w:rPr>
        <w:t xml:space="preserve"> rate of the Bank of England</w:t>
      </w:r>
      <w:r w:rsidR="007B3A80" w:rsidRPr="000E0D52">
        <w:rPr>
          <w:rFonts w:ascii="Avenir Next LT Pro" w:hAnsi="Avenir Next LT Pro" w:cs="Arial"/>
          <w:bCs w:val="0"/>
          <w:sz w:val="20"/>
        </w:rPr>
        <w:t xml:space="preserve">, as published from time to </w:t>
      </w:r>
      <w:proofErr w:type="gramStart"/>
      <w:r w:rsidR="007B3A80" w:rsidRPr="000E0D52">
        <w:rPr>
          <w:rFonts w:ascii="Avenir Next LT Pro" w:hAnsi="Avenir Next LT Pro" w:cs="Arial"/>
          <w:bCs w:val="0"/>
          <w:sz w:val="20"/>
        </w:rPr>
        <w:t>time</w:t>
      </w:r>
      <w:r w:rsidRPr="00C97DF8">
        <w:rPr>
          <w:rFonts w:ascii="Avenir Next LT Pro" w:hAnsi="Avenir Next LT Pro" w:cs="Arial"/>
          <w:bCs w:val="0"/>
          <w:sz w:val="20"/>
        </w:rPr>
        <w:t>;</w:t>
      </w:r>
      <w:proofErr w:type="gramEnd"/>
    </w:p>
    <w:p w14:paraId="0731800B" w14:textId="2A987E40" w:rsidR="00DC0ECF" w:rsidRPr="00C97DF8" w:rsidRDefault="002C27C0" w:rsidP="00820AEA">
      <w:pPr>
        <w:pStyle w:val="Num2App"/>
        <w:numPr>
          <w:ilvl w:val="0"/>
          <w:numId w:val="0"/>
        </w:numPr>
        <w:spacing w:line="276" w:lineRule="auto"/>
        <w:ind w:left="709"/>
        <w:rPr>
          <w:rFonts w:ascii="Avenir Next LT Pro" w:hAnsi="Avenir Next LT Pro" w:cs="Arial"/>
          <w:sz w:val="20"/>
        </w:rPr>
      </w:pPr>
      <w:r w:rsidRPr="00C97DF8">
        <w:rPr>
          <w:rFonts w:ascii="Avenir Next LT Pro" w:hAnsi="Avenir Next LT Pro" w:cs="Arial"/>
          <w:b/>
          <w:sz w:val="20"/>
        </w:rPr>
        <w:t>Business Day</w:t>
      </w:r>
      <w:r w:rsidRPr="00C97DF8">
        <w:rPr>
          <w:rFonts w:ascii="Avenir Next LT Pro" w:hAnsi="Avenir Next LT Pro" w:cs="Arial"/>
          <w:sz w:val="20"/>
        </w:rPr>
        <w:t xml:space="preserve">:  any day other than a Saturday, Sunday or </w:t>
      </w:r>
      <w:r w:rsidR="005D2724" w:rsidRPr="00C97DF8">
        <w:rPr>
          <w:rFonts w:ascii="Avenir Next LT Pro" w:hAnsi="Avenir Next LT Pro" w:cs="Arial"/>
          <w:sz w:val="20"/>
        </w:rPr>
        <w:t xml:space="preserve">public </w:t>
      </w:r>
      <w:r w:rsidRPr="00C97DF8">
        <w:rPr>
          <w:rFonts w:ascii="Avenir Next LT Pro" w:hAnsi="Avenir Next LT Pro" w:cs="Arial"/>
          <w:sz w:val="20"/>
        </w:rPr>
        <w:t xml:space="preserve">holiday on which banks are open in </w:t>
      </w:r>
      <w:r w:rsidR="00A2422A" w:rsidRPr="00C97DF8">
        <w:rPr>
          <w:rFonts w:ascii="Avenir Next LT Pro" w:hAnsi="Avenir Next LT Pro" w:cs="Arial"/>
          <w:sz w:val="20"/>
        </w:rPr>
        <w:t>the Relevant Jurisdiction</w:t>
      </w:r>
      <w:r w:rsidRPr="00C97DF8">
        <w:rPr>
          <w:rFonts w:ascii="Avenir Next LT Pro" w:hAnsi="Avenir Next LT Pro" w:cs="Arial"/>
          <w:sz w:val="20"/>
        </w:rPr>
        <w:t xml:space="preserve"> for normal banking </w:t>
      </w:r>
      <w:proofErr w:type="gramStart"/>
      <w:r w:rsidRPr="00C97DF8">
        <w:rPr>
          <w:rFonts w:ascii="Avenir Next LT Pro" w:hAnsi="Avenir Next LT Pro" w:cs="Arial"/>
          <w:sz w:val="20"/>
        </w:rPr>
        <w:t>business;</w:t>
      </w:r>
      <w:proofErr w:type="gramEnd"/>
    </w:p>
    <w:p w14:paraId="6E6DA1E6" w14:textId="68241615" w:rsidR="002C27C0" w:rsidRDefault="002C27C0" w:rsidP="00820AEA">
      <w:pPr>
        <w:pStyle w:val="Num2App"/>
        <w:numPr>
          <w:ilvl w:val="0"/>
          <w:numId w:val="0"/>
        </w:numPr>
        <w:spacing w:line="276" w:lineRule="auto"/>
        <w:ind w:left="709"/>
        <w:rPr>
          <w:rFonts w:ascii="Avenir Next LT Pro" w:hAnsi="Avenir Next LT Pro" w:cs="Arial"/>
          <w:sz w:val="20"/>
        </w:rPr>
      </w:pPr>
      <w:r w:rsidRPr="00C97DF8">
        <w:rPr>
          <w:rFonts w:ascii="Avenir Next LT Pro" w:hAnsi="Avenir Next LT Pro" w:cs="Arial"/>
          <w:b/>
          <w:sz w:val="20"/>
        </w:rPr>
        <w:t>Client</w:t>
      </w:r>
      <w:r w:rsidRPr="00C97DF8">
        <w:rPr>
          <w:rFonts w:ascii="Avenir Next LT Pro" w:hAnsi="Avenir Next LT Pro" w:cs="Arial"/>
          <w:sz w:val="20"/>
        </w:rPr>
        <w:t xml:space="preserve">:  </w:t>
      </w:r>
      <w:r w:rsidR="00993FBD" w:rsidRPr="00C97DF8">
        <w:rPr>
          <w:rFonts w:ascii="Avenir Next LT Pro" w:hAnsi="Avenir Next LT Pro" w:cs="Arial"/>
          <w:sz w:val="20"/>
        </w:rPr>
        <w:t xml:space="preserve">means any person or </w:t>
      </w:r>
      <w:r w:rsidR="0087551D" w:rsidRPr="000E0D52">
        <w:rPr>
          <w:rFonts w:ascii="Avenir Next LT Pro" w:hAnsi="Avenir Next LT Pro" w:cs="Arial"/>
          <w:sz w:val="20"/>
        </w:rPr>
        <w:t>entity who gives instructions to the Firm</w:t>
      </w:r>
      <w:r w:rsidR="007E1C0D">
        <w:rPr>
          <w:rFonts w:ascii="Avenir Next LT Pro" w:hAnsi="Avenir Next LT Pro" w:cs="Arial"/>
          <w:sz w:val="20"/>
        </w:rPr>
        <w:t xml:space="preserve">, or on whose behalf </w:t>
      </w:r>
      <w:r w:rsidR="003374E6">
        <w:rPr>
          <w:rFonts w:ascii="Avenir Next LT Pro" w:hAnsi="Avenir Next LT Pro" w:cs="Arial"/>
          <w:sz w:val="20"/>
        </w:rPr>
        <w:t>the Firm</w:t>
      </w:r>
      <w:r w:rsidR="007E1C0D">
        <w:rPr>
          <w:rFonts w:ascii="Avenir Next LT Pro" w:hAnsi="Avenir Next LT Pro" w:cs="Arial"/>
          <w:sz w:val="20"/>
        </w:rPr>
        <w:t xml:space="preserve"> </w:t>
      </w:r>
      <w:r w:rsidR="003374E6">
        <w:rPr>
          <w:rFonts w:ascii="Avenir Next LT Pro" w:hAnsi="Avenir Next LT Pro" w:cs="Arial"/>
          <w:sz w:val="20"/>
        </w:rPr>
        <w:t>is</w:t>
      </w:r>
      <w:r w:rsidR="007E1C0D">
        <w:rPr>
          <w:rFonts w:ascii="Avenir Next LT Pro" w:hAnsi="Avenir Next LT Pro" w:cs="Arial"/>
          <w:sz w:val="20"/>
        </w:rPr>
        <w:t xml:space="preserve"> instructed to provide Services, including any person or entity who is</w:t>
      </w:r>
      <w:r w:rsidR="0087551D" w:rsidRPr="000E0D52">
        <w:rPr>
          <w:rFonts w:ascii="Avenir Next LT Pro" w:hAnsi="Avenir Next LT Pro" w:cs="Arial"/>
          <w:sz w:val="20"/>
        </w:rPr>
        <w:t xml:space="preserve"> named </w:t>
      </w:r>
      <w:r w:rsidR="007E1C0D">
        <w:rPr>
          <w:rFonts w:ascii="Avenir Next LT Pro" w:hAnsi="Avenir Next LT Pro" w:cs="Arial"/>
          <w:sz w:val="20"/>
        </w:rPr>
        <w:t xml:space="preserve">as such </w:t>
      </w:r>
      <w:r w:rsidR="0087551D" w:rsidRPr="000E0D52">
        <w:rPr>
          <w:rFonts w:ascii="Avenir Next LT Pro" w:hAnsi="Avenir Next LT Pro" w:cs="Arial"/>
          <w:sz w:val="20"/>
        </w:rPr>
        <w:t xml:space="preserve">in </w:t>
      </w:r>
      <w:r w:rsidR="007E1C0D">
        <w:rPr>
          <w:rFonts w:ascii="Avenir Next LT Pro" w:hAnsi="Avenir Next LT Pro" w:cs="Arial"/>
          <w:sz w:val="20"/>
        </w:rPr>
        <w:t>any Engagement Document</w:t>
      </w:r>
      <w:r w:rsidR="0087551D" w:rsidRPr="000E0D52">
        <w:rPr>
          <w:rFonts w:ascii="Avenir Next LT Pro" w:hAnsi="Avenir Next LT Pro" w:cs="Arial"/>
          <w:sz w:val="20"/>
        </w:rPr>
        <w:t xml:space="preserve"> and not any other person, affiliate or related </w:t>
      </w:r>
      <w:proofErr w:type="gramStart"/>
      <w:r w:rsidR="0087551D" w:rsidRPr="000E0D52">
        <w:rPr>
          <w:rFonts w:ascii="Avenir Next LT Pro" w:hAnsi="Avenir Next LT Pro" w:cs="Arial"/>
          <w:sz w:val="20"/>
        </w:rPr>
        <w:t>entity;</w:t>
      </w:r>
      <w:proofErr w:type="gramEnd"/>
    </w:p>
    <w:p w14:paraId="78300A48" w14:textId="27D1063B" w:rsidR="00B707F3" w:rsidRPr="00C97DF8" w:rsidRDefault="00B707F3" w:rsidP="00820AEA">
      <w:pPr>
        <w:pStyle w:val="Num2App"/>
        <w:numPr>
          <w:ilvl w:val="0"/>
          <w:numId w:val="0"/>
        </w:numPr>
        <w:spacing w:line="276" w:lineRule="auto"/>
        <w:ind w:left="709"/>
        <w:rPr>
          <w:rFonts w:ascii="Avenir Next LT Pro" w:hAnsi="Avenir Next LT Pro" w:cs="Arial"/>
          <w:sz w:val="20"/>
        </w:rPr>
      </w:pPr>
      <w:r w:rsidRPr="00B707F3">
        <w:rPr>
          <w:rFonts w:ascii="Avenir Next LT Pro" w:hAnsi="Avenir Next LT Pro" w:cs="Arial"/>
          <w:b/>
          <w:bCs w:val="0"/>
          <w:sz w:val="20"/>
        </w:rPr>
        <w:t>Client Content</w:t>
      </w:r>
      <w:r>
        <w:rPr>
          <w:rFonts w:ascii="Avenir Next LT Pro" w:hAnsi="Avenir Next LT Pro" w:cs="Arial"/>
          <w:sz w:val="20"/>
        </w:rPr>
        <w:t>:</w:t>
      </w:r>
      <w:r w:rsidRPr="00B707F3">
        <w:rPr>
          <w:rFonts w:ascii="Avenir Next LT Pro" w:hAnsi="Avenir Next LT Pro" w:cs="Arial"/>
          <w:sz w:val="20"/>
        </w:rPr>
        <w:t xml:space="preserve"> means any document, information and data provided to </w:t>
      </w:r>
      <w:r>
        <w:rPr>
          <w:rFonts w:ascii="Avenir Next LT Pro" w:hAnsi="Avenir Next LT Pro" w:cs="Arial"/>
          <w:sz w:val="20"/>
        </w:rPr>
        <w:t>the Firm by the Client</w:t>
      </w:r>
      <w:r w:rsidRPr="00B707F3">
        <w:rPr>
          <w:rFonts w:ascii="Avenir Next LT Pro" w:hAnsi="Avenir Next LT Pro" w:cs="Arial"/>
          <w:sz w:val="20"/>
        </w:rPr>
        <w:t xml:space="preserve"> or on </w:t>
      </w:r>
      <w:r>
        <w:rPr>
          <w:rFonts w:ascii="Avenir Next LT Pro" w:hAnsi="Avenir Next LT Pro" w:cs="Arial"/>
          <w:sz w:val="20"/>
        </w:rPr>
        <w:t xml:space="preserve">a </w:t>
      </w:r>
      <w:proofErr w:type="gramStart"/>
      <w:r>
        <w:rPr>
          <w:rFonts w:ascii="Avenir Next LT Pro" w:hAnsi="Avenir Next LT Pro" w:cs="Arial"/>
          <w:sz w:val="20"/>
        </w:rPr>
        <w:t>Client’s</w:t>
      </w:r>
      <w:proofErr w:type="gramEnd"/>
      <w:r w:rsidRPr="00B707F3">
        <w:rPr>
          <w:rFonts w:ascii="Avenir Next LT Pro" w:hAnsi="Avenir Next LT Pro" w:cs="Arial"/>
          <w:sz w:val="20"/>
        </w:rPr>
        <w:t xml:space="preserve"> behalf, and which may include Client Information</w:t>
      </w:r>
      <w:r>
        <w:rPr>
          <w:rFonts w:ascii="Avenir Next LT Pro" w:hAnsi="Avenir Next LT Pro" w:cs="Arial"/>
          <w:sz w:val="20"/>
        </w:rPr>
        <w:t>;</w:t>
      </w:r>
    </w:p>
    <w:p w14:paraId="74CB8892" w14:textId="2EC85A96" w:rsidR="005D2724" w:rsidRPr="00C97DF8" w:rsidRDefault="005D272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Client Due Diligence</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means the process or processes by which the Firm obtains information in respect of the Client or the subject matter of any Engagement, action or matter to satisfy</w:t>
      </w:r>
      <w:r w:rsidR="00077710" w:rsidRPr="000E0D52">
        <w:rPr>
          <w:rFonts w:ascii="Avenir Next LT Pro" w:hAnsi="Avenir Next LT Pro" w:cs="Arial"/>
          <w:sz w:val="20"/>
          <w:szCs w:val="20"/>
        </w:rPr>
        <w:t xml:space="preserve"> </w:t>
      </w:r>
      <w:r w:rsidR="009047A3">
        <w:rPr>
          <w:rFonts w:ascii="Avenir Next LT Pro" w:hAnsi="Avenir Next LT Pro" w:cs="Arial"/>
          <w:sz w:val="20"/>
          <w:szCs w:val="20"/>
        </w:rPr>
        <w:t xml:space="preserve">the prevention and detection of </w:t>
      </w:r>
      <w:r w:rsidR="00077710" w:rsidRPr="000E0D52">
        <w:rPr>
          <w:rFonts w:ascii="Avenir Next LT Pro" w:hAnsi="Avenir Next LT Pro" w:cs="Arial"/>
          <w:sz w:val="20"/>
          <w:szCs w:val="20"/>
        </w:rPr>
        <w:t>money laundering</w:t>
      </w:r>
      <w:r w:rsidR="009047A3">
        <w:rPr>
          <w:rFonts w:ascii="Avenir Next LT Pro" w:hAnsi="Avenir Next LT Pro" w:cs="Arial"/>
          <w:sz w:val="20"/>
          <w:szCs w:val="20"/>
        </w:rPr>
        <w:t xml:space="preserve">, the countering of </w:t>
      </w:r>
      <w:r w:rsidR="00077710" w:rsidRPr="000E0D52">
        <w:rPr>
          <w:rFonts w:ascii="Avenir Next LT Pro" w:hAnsi="Avenir Next LT Pro" w:cs="Arial"/>
          <w:sz w:val="20"/>
          <w:szCs w:val="20"/>
        </w:rPr>
        <w:t>terrorist and proliferation financing</w:t>
      </w:r>
      <w:r w:rsidRPr="00C97DF8">
        <w:rPr>
          <w:rFonts w:ascii="Avenir Next LT Pro" w:hAnsi="Avenir Next LT Pro" w:cs="Arial"/>
          <w:sz w:val="20"/>
          <w:szCs w:val="20"/>
        </w:rPr>
        <w:t xml:space="preserve"> or similar regulations and rules in </w:t>
      </w:r>
      <w:r w:rsidR="0087551D" w:rsidRPr="000E0D52">
        <w:rPr>
          <w:rFonts w:ascii="Avenir Next LT Pro" w:hAnsi="Avenir Next LT Pro" w:cs="Arial"/>
          <w:sz w:val="20"/>
          <w:szCs w:val="20"/>
        </w:rPr>
        <w:t xml:space="preserve">the Relevant </w:t>
      </w:r>
      <w:proofErr w:type="gramStart"/>
      <w:r w:rsidR="0087551D" w:rsidRPr="000E0D52">
        <w:rPr>
          <w:rFonts w:ascii="Avenir Next LT Pro" w:hAnsi="Avenir Next LT Pro" w:cs="Arial"/>
          <w:sz w:val="20"/>
          <w:szCs w:val="20"/>
        </w:rPr>
        <w:t>J</w:t>
      </w:r>
      <w:r w:rsidRPr="00C97DF8">
        <w:rPr>
          <w:rFonts w:ascii="Avenir Next LT Pro" w:hAnsi="Avenir Next LT Pro" w:cs="Arial"/>
          <w:sz w:val="20"/>
          <w:szCs w:val="20"/>
        </w:rPr>
        <w:t>urisdiction;</w:t>
      </w:r>
      <w:proofErr w:type="gramEnd"/>
    </w:p>
    <w:p w14:paraId="30621D96" w14:textId="264AEB24" w:rsidR="005D2724" w:rsidRDefault="005D272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Client Due Diligence Information</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all documents and information required by the Firm from time to time, at the Commencement Date and </w:t>
      </w:r>
      <w:r w:rsidR="007B3A80" w:rsidRPr="000E0D52">
        <w:rPr>
          <w:rFonts w:ascii="Avenir Next LT Pro" w:hAnsi="Avenir Next LT Pro" w:cs="Arial"/>
          <w:sz w:val="20"/>
          <w:szCs w:val="20"/>
        </w:rPr>
        <w:t>t</w:t>
      </w:r>
      <w:r w:rsidRPr="00C97DF8">
        <w:rPr>
          <w:rFonts w:ascii="Avenir Next LT Pro" w:hAnsi="Avenir Next LT Pro" w:cs="Arial"/>
          <w:sz w:val="20"/>
          <w:szCs w:val="20"/>
        </w:rPr>
        <w:t xml:space="preserve">hereafter, in the exercise of its unfettered discretion to perform the Client Due </w:t>
      </w:r>
      <w:proofErr w:type="gramStart"/>
      <w:r w:rsidRPr="00C97DF8">
        <w:rPr>
          <w:rFonts w:ascii="Avenir Next LT Pro" w:hAnsi="Avenir Next LT Pro" w:cs="Arial"/>
          <w:sz w:val="20"/>
          <w:szCs w:val="20"/>
        </w:rPr>
        <w:t>Diligence;</w:t>
      </w:r>
      <w:proofErr w:type="gramEnd"/>
    </w:p>
    <w:p w14:paraId="23E6BF03" w14:textId="2B4FA024" w:rsidR="00AB65B5" w:rsidRPr="00C97DF8" w:rsidRDefault="00AB65B5" w:rsidP="00820AEA">
      <w:pPr>
        <w:pStyle w:val="DefinitionApp"/>
        <w:spacing w:before="0" w:after="240" w:line="276" w:lineRule="auto"/>
        <w:ind w:left="709"/>
        <w:rPr>
          <w:rFonts w:ascii="Avenir Next LT Pro" w:hAnsi="Avenir Next LT Pro" w:cs="Arial"/>
          <w:sz w:val="20"/>
          <w:szCs w:val="20"/>
        </w:rPr>
      </w:pPr>
      <w:r w:rsidRPr="00AB65B5">
        <w:rPr>
          <w:rFonts w:ascii="Avenir Next LT Pro" w:hAnsi="Avenir Next LT Pro" w:cs="Arial"/>
          <w:b/>
          <w:bCs/>
          <w:sz w:val="20"/>
          <w:szCs w:val="20"/>
        </w:rPr>
        <w:t>Client Information</w:t>
      </w:r>
      <w:r>
        <w:rPr>
          <w:rFonts w:ascii="Avenir Next LT Pro" w:hAnsi="Avenir Next LT Pro" w:cs="Arial"/>
          <w:sz w:val="20"/>
          <w:szCs w:val="20"/>
        </w:rPr>
        <w:t xml:space="preserve">: means </w:t>
      </w:r>
      <w:r w:rsidRPr="00AB65B5">
        <w:rPr>
          <w:rFonts w:ascii="Avenir Next LT Pro" w:hAnsi="Avenir Next LT Pro" w:cs="Arial"/>
          <w:sz w:val="20"/>
          <w:szCs w:val="20"/>
        </w:rPr>
        <w:t xml:space="preserve">all the details </w:t>
      </w:r>
      <w:r>
        <w:rPr>
          <w:rFonts w:ascii="Avenir Next LT Pro" w:hAnsi="Avenir Next LT Pro" w:cs="Arial"/>
          <w:sz w:val="20"/>
          <w:szCs w:val="20"/>
        </w:rPr>
        <w:t>the Firm</w:t>
      </w:r>
      <w:r w:rsidRPr="00AB65B5">
        <w:rPr>
          <w:rFonts w:ascii="Avenir Next LT Pro" w:hAnsi="Avenir Next LT Pro" w:cs="Arial"/>
          <w:sz w:val="20"/>
          <w:szCs w:val="20"/>
        </w:rPr>
        <w:t xml:space="preserve"> hold</w:t>
      </w:r>
      <w:r>
        <w:rPr>
          <w:rFonts w:ascii="Avenir Next LT Pro" w:hAnsi="Avenir Next LT Pro" w:cs="Arial"/>
          <w:sz w:val="20"/>
          <w:szCs w:val="20"/>
        </w:rPr>
        <w:t>s</w:t>
      </w:r>
      <w:r w:rsidRPr="00AB65B5">
        <w:rPr>
          <w:rFonts w:ascii="Avenir Next LT Pro" w:hAnsi="Avenir Next LT Pro" w:cs="Arial"/>
          <w:sz w:val="20"/>
          <w:szCs w:val="20"/>
        </w:rPr>
        <w:t xml:space="preserve"> about </w:t>
      </w:r>
      <w:r>
        <w:rPr>
          <w:rFonts w:ascii="Avenir Next LT Pro" w:hAnsi="Avenir Next LT Pro" w:cs="Arial"/>
          <w:sz w:val="20"/>
          <w:szCs w:val="20"/>
        </w:rPr>
        <w:t>a Client</w:t>
      </w:r>
      <w:r w:rsidRPr="00AB65B5">
        <w:rPr>
          <w:rFonts w:ascii="Avenir Next LT Pro" w:hAnsi="Avenir Next LT Pro" w:cs="Arial"/>
          <w:sz w:val="20"/>
          <w:szCs w:val="20"/>
        </w:rPr>
        <w:t xml:space="preserve"> and the matters </w:t>
      </w:r>
      <w:r w:rsidRPr="00AB65B5">
        <w:rPr>
          <w:rFonts w:ascii="Avenir Next LT Pro" w:hAnsi="Avenir Next LT Pro" w:cs="Arial"/>
          <w:sz w:val="20"/>
          <w:szCs w:val="20"/>
        </w:rPr>
        <w:lastRenderedPageBreak/>
        <w:t xml:space="preserve">upon which </w:t>
      </w:r>
      <w:r>
        <w:rPr>
          <w:rFonts w:ascii="Avenir Next LT Pro" w:hAnsi="Avenir Next LT Pro" w:cs="Arial"/>
          <w:sz w:val="20"/>
          <w:szCs w:val="20"/>
        </w:rPr>
        <w:t>the Firm is</w:t>
      </w:r>
      <w:r w:rsidRPr="00AB65B5">
        <w:rPr>
          <w:rFonts w:ascii="Avenir Next LT Pro" w:hAnsi="Avenir Next LT Pro" w:cs="Arial"/>
          <w:sz w:val="20"/>
          <w:szCs w:val="20"/>
        </w:rPr>
        <w:t xml:space="preserve"> instructed by </w:t>
      </w:r>
      <w:r>
        <w:rPr>
          <w:rFonts w:ascii="Avenir Next LT Pro" w:hAnsi="Avenir Next LT Pro" w:cs="Arial"/>
          <w:sz w:val="20"/>
          <w:szCs w:val="20"/>
        </w:rPr>
        <w:t>a Client</w:t>
      </w:r>
      <w:r w:rsidRPr="00AB65B5">
        <w:rPr>
          <w:rFonts w:ascii="Avenir Next LT Pro" w:hAnsi="Avenir Next LT Pro" w:cs="Arial"/>
          <w:sz w:val="20"/>
          <w:szCs w:val="20"/>
        </w:rPr>
        <w:t xml:space="preserve">, whether those details are supplied by </w:t>
      </w:r>
      <w:r>
        <w:rPr>
          <w:rFonts w:ascii="Avenir Next LT Pro" w:hAnsi="Avenir Next LT Pro" w:cs="Arial"/>
          <w:sz w:val="20"/>
          <w:szCs w:val="20"/>
        </w:rPr>
        <w:t>the Client</w:t>
      </w:r>
      <w:r w:rsidRPr="00AB65B5">
        <w:rPr>
          <w:rFonts w:ascii="Avenir Next LT Pro" w:hAnsi="Avenir Next LT Pro" w:cs="Arial"/>
          <w:sz w:val="20"/>
          <w:szCs w:val="20"/>
        </w:rPr>
        <w:t xml:space="preserve"> or come from third </w:t>
      </w:r>
      <w:proofErr w:type="gramStart"/>
      <w:r w:rsidRPr="00AB65B5">
        <w:rPr>
          <w:rFonts w:ascii="Avenir Next LT Pro" w:hAnsi="Avenir Next LT Pro" w:cs="Arial"/>
          <w:sz w:val="20"/>
          <w:szCs w:val="20"/>
        </w:rPr>
        <w:t>parties</w:t>
      </w:r>
      <w:r>
        <w:rPr>
          <w:rFonts w:ascii="Avenir Next LT Pro" w:hAnsi="Avenir Next LT Pro" w:cs="Arial"/>
          <w:sz w:val="20"/>
          <w:szCs w:val="20"/>
        </w:rPr>
        <w:t>;</w:t>
      </w:r>
      <w:proofErr w:type="gramEnd"/>
    </w:p>
    <w:p w14:paraId="1421BD56" w14:textId="7AAE85E7" w:rsidR="005D2724" w:rsidRPr="00C97DF8" w:rsidRDefault="005D272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Commencement Date</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the date upon which the Firm agrees to be engaged by the Client to provide Services in respect of each diverse and separate action or </w:t>
      </w:r>
      <w:proofErr w:type="gramStart"/>
      <w:r w:rsidRPr="00C97DF8">
        <w:rPr>
          <w:rFonts w:ascii="Avenir Next LT Pro" w:hAnsi="Avenir Next LT Pro" w:cs="Arial"/>
          <w:sz w:val="20"/>
          <w:szCs w:val="20"/>
        </w:rPr>
        <w:t>matter</w:t>
      </w:r>
      <w:r w:rsidR="009F3A14" w:rsidRPr="00C97DF8">
        <w:rPr>
          <w:rFonts w:ascii="Avenir Next LT Pro" w:hAnsi="Avenir Next LT Pro" w:cs="Arial"/>
          <w:sz w:val="20"/>
          <w:szCs w:val="20"/>
        </w:rPr>
        <w:t>;</w:t>
      </w:r>
      <w:proofErr w:type="gramEnd"/>
    </w:p>
    <w:p w14:paraId="6CB15E63" w14:textId="618DE500" w:rsidR="008F04D6" w:rsidRPr="007F7002"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 xml:space="preserve">Conflict of </w:t>
      </w:r>
      <w:proofErr w:type="gramStart"/>
      <w:r w:rsidRPr="00C97DF8">
        <w:rPr>
          <w:rFonts w:ascii="Avenir Next LT Pro" w:hAnsi="Avenir Next LT Pro" w:cs="Arial"/>
          <w:b/>
          <w:sz w:val="20"/>
          <w:szCs w:val="20"/>
        </w:rPr>
        <w:t>Interest</w:t>
      </w:r>
      <w:r w:rsidRPr="00C97DF8">
        <w:rPr>
          <w:rFonts w:ascii="Avenir Next LT Pro" w:hAnsi="Avenir Next LT Pro" w:cs="Arial"/>
          <w:bCs/>
          <w:sz w:val="20"/>
          <w:szCs w:val="20"/>
        </w:rPr>
        <w:t>:</w:t>
      </w:r>
      <w:proofErr w:type="gramEnd"/>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a </w:t>
      </w:r>
      <w:r w:rsidR="008F04D6">
        <w:rPr>
          <w:rFonts w:ascii="Avenir Next LT Pro" w:hAnsi="Avenir Next LT Pro" w:cs="Arial"/>
          <w:sz w:val="20"/>
          <w:szCs w:val="20"/>
        </w:rPr>
        <w:t xml:space="preserve">circumstance </w:t>
      </w:r>
      <w:r w:rsidRPr="00C97DF8">
        <w:rPr>
          <w:rFonts w:ascii="Avenir Next LT Pro" w:hAnsi="Avenir Next LT Pro" w:cs="Arial"/>
          <w:sz w:val="20"/>
          <w:szCs w:val="20"/>
        </w:rPr>
        <w:t xml:space="preserve">where </w:t>
      </w:r>
      <w:r w:rsidR="0057266C" w:rsidRPr="000E0D52">
        <w:rPr>
          <w:rFonts w:ascii="Avenir Next LT Pro" w:hAnsi="Avenir Next LT Pro" w:cs="Arial"/>
          <w:sz w:val="20"/>
          <w:szCs w:val="20"/>
        </w:rPr>
        <w:t xml:space="preserve">the </w:t>
      </w:r>
      <w:r w:rsidR="008F04D6" w:rsidRPr="00C97DF8">
        <w:rPr>
          <w:rFonts w:ascii="Avenir Next LT Pro" w:hAnsi="Avenir Next LT Pro" w:cs="Arial"/>
          <w:sz w:val="20"/>
          <w:szCs w:val="20"/>
        </w:rPr>
        <w:t xml:space="preserve">professional duties </w:t>
      </w:r>
      <w:r w:rsidR="008F04D6">
        <w:rPr>
          <w:rFonts w:ascii="Avenir Next LT Pro" w:hAnsi="Avenir Next LT Pro" w:cs="Arial"/>
          <w:sz w:val="20"/>
          <w:szCs w:val="20"/>
        </w:rPr>
        <w:t xml:space="preserve">of the </w:t>
      </w:r>
      <w:r w:rsidR="0057266C" w:rsidRPr="000E0D52">
        <w:rPr>
          <w:rFonts w:ascii="Avenir Next LT Pro" w:hAnsi="Avenir Next LT Pro" w:cs="Arial"/>
          <w:sz w:val="20"/>
          <w:szCs w:val="20"/>
        </w:rPr>
        <w:t>Firm</w:t>
      </w:r>
      <w:r w:rsidR="008F04D6">
        <w:rPr>
          <w:rFonts w:ascii="Avenir Next LT Pro" w:hAnsi="Avenir Next LT Pro" w:cs="Arial"/>
          <w:sz w:val="20"/>
          <w:szCs w:val="20"/>
        </w:rPr>
        <w:t xml:space="preserve"> (or a </w:t>
      </w:r>
      <w:r w:rsidR="00A91F0A">
        <w:rPr>
          <w:rFonts w:ascii="Avenir Next LT Pro" w:hAnsi="Avenir Next LT Pro" w:cs="Arial"/>
          <w:sz w:val="20"/>
          <w:szCs w:val="20"/>
        </w:rPr>
        <w:t>JTC Law Person</w:t>
      </w:r>
      <w:r w:rsidR="008F04D6">
        <w:rPr>
          <w:rFonts w:ascii="Avenir Next LT Pro" w:hAnsi="Avenir Next LT Pro" w:cs="Arial"/>
          <w:sz w:val="20"/>
          <w:szCs w:val="20"/>
        </w:rPr>
        <w:t xml:space="preserve">) </w:t>
      </w:r>
      <w:r w:rsidRPr="00C97DF8">
        <w:rPr>
          <w:rFonts w:ascii="Avenir Next LT Pro" w:hAnsi="Avenir Next LT Pro" w:cs="Arial"/>
          <w:sz w:val="20"/>
          <w:szCs w:val="20"/>
        </w:rPr>
        <w:t>to act in the best interests of</w:t>
      </w:r>
      <w:r w:rsidR="008F04D6" w:rsidRPr="007F7002">
        <w:rPr>
          <w:rFonts w:ascii="Avenir Next LT Pro" w:hAnsi="Avenir Next LT Pro" w:cs="Arial"/>
          <w:sz w:val="20"/>
          <w:szCs w:val="20"/>
        </w:rPr>
        <w:t>:</w:t>
      </w:r>
    </w:p>
    <w:p w14:paraId="10448C11" w14:textId="4A672029" w:rsidR="007F7002" w:rsidRDefault="007F7002" w:rsidP="00820AEA">
      <w:pPr>
        <w:pStyle w:val="Num3App"/>
        <w:tabs>
          <w:tab w:val="clear" w:pos="720"/>
          <w:tab w:val="num" w:pos="1418"/>
        </w:tabs>
        <w:spacing w:after="240" w:line="276" w:lineRule="auto"/>
        <w:ind w:left="1134" w:hanging="425"/>
        <w:rPr>
          <w:rFonts w:ascii="Avenir Next LT Pro" w:hAnsi="Avenir Next LT Pro"/>
          <w:sz w:val="20"/>
        </w:rPr>
      </w:pPr>
      <w:r>
        <w:rPr>
          <w:rFonts w:ascii="Avenir Next LT Pro" w:hAnsi="Avenir Next LT Pro"/>
          <w:sz w:val="20"/>
        </w:rPr>
        <w:t>two or more Clients (including, in certain instances, former Clients)</w:t>
      </w:r>
      <w:r w:rsidR="00992C97">
        <w:rPr>
          <w:rFonts w:ascii="Avenir Next LT Pro" w:hAnsi="Avenir Next LT Pro"/>
          <w:sz w:val="20"/>
        </w:rPr>
        <w:t>,</w:t>
      </w:r>
      <w:r>
        <w:rPr>
          <w:rFonts w:ascii="Avenir Next LT Pro" w:hAnsi="Avenir Next LT Pro"/>
          <w:sz w:val="20"/>
        </w:rPr>
        <w:t xml:space="preserve"> in relation to the same or related matters, conflict or there is a significant risk that those duties may conflict; or</w:t>
      </w:r>
    </w:p>
    <w:p w14:paraId="1453DC51" w14:textId="0D589FBB" w:rsidR="009F3A14" w:rsidRPr="00C97DF8" w:rsidRDefault="007F7002" w:rsidP="00820AEA">
      <w:pPr>
        <w:pStyle w:val="Num3App"/>
        <w:tabs>
          <w:tab w:val="clear" w:pos="720"/>
          <w:tab w:val="num" w:pos="1418"/>
        </w:tabs>
        <w:spacing w:after="240" w:line="276" w:lineRule="auto"/>
        <w:ind w:left="1134" w:hanging="425"/>
        <w:rPr>
          <w:rFonts w:ascii="Avenir Next LT Pro" w:hAnsi="Avenir Next LT Pro"/>
          <w:sz w:val="20"/>
        </w:rPr>
      </w:pPr>
      <w:r>
        <w:rPr>
          <w:rFonts w:ascii="Avenir Next LT Pro" w:hAnsi="Avenir Next LT Pro"/>
          <w:sz w:val="20"/>
        </w:rPr>
        <w:t>any C</w:t>
      </w:r>
      <w:r w:rsidR="009F3A14" w:rsidRPr="00C97DF8">
        <w:rPr>
          <w:rFonts w:ascii="Avenir Next LT Pro" w:hAnsi="Avenir Next LT Pro"/>
          <w:sz w:val="20"/>
        </w:rPr>
        <w:t>lient</w:t>
      </w:r>
      <w:r>
        <w:rPr>
          <w:rFonts w:ascii="Avenir Next LT Pro" w:hAnsi="Avenir Next LT Pro"/>
          <w:sz w:val="20"/>
        </w:rPr>
        <w:t>, in relation to a</w:t>
      </w:r>
      <w:r w:rsidR="00992C97">
        <w:rPr>
          <w:rFonts w:ascii="Avenir Next LT Pro" w:hAnsi="Avenir Next LT Pro"/>
          <w:sz w:val="20"/>
        </w:rPr>
        <w:t xml:space="preserve">n Engagement, </w:t>
      </w:r>
      <w:r w:rsidR="009F3A14" w:rsidRPr="00C97DF8">
        <w:rPr>
          <w:rFonts w:ascii="Avenir Next LT Pro" w:hAnsi="Avenir Next LT Pro"/>
          <w:sz w:val="20"/>
        </w:rPr>
        <w:t>conflict</w:t>
      </w:r>
      <w:r>
        <w:rPr>
          <w:rFonts w:ascii="Avenir Next LT Pro" w:hAnsi="Avenir Next LT Pro"/>
          <w:sz w:val="20"/>
        </w:rPr>
        <w:t xml:space="preserve">s, or there is a significant risk that those duties may conflict, with the interests of the </w:t>
      </w:r>
      <w:proofErr w:type="gramStart"/>
      <w:r>
        <w:rPr>
          <w:rFonts w:ascii="Avenir Next LT Pro" w:hAnsi="Avenir Next LT Pro"/>
          <w:sz w:val="20"/>
        </w:rPr>
        <w:t>Firm;</w:t>
      </w:r>
      <w:proofErr w:type="gramEnd"/>
      <w:r w:rsidR="009F3A14" w:rsidRPr="00C97DF8">
        <w:rPr>
          <w:rFonts w:ascii="Avenir Next LT Pro" w:hAnsi="Avenir Next LT Pro"/>
          <w:sz w:val="20"/>
        </w:rPr>
        <w:t xml:space="preserve"> </w:t>
      </w:r>
    </w:p>
    <w:p w14:paraId="499A853B" w14:textId="5DCD53F7" w:rsidR="0087551D" w:rsidRPr="00C97DF8" w:rsidRDefault="0087551D" w:rsidP="00820AEA">
      <w:pPr>
        <w:pStyle w:val="DefinitionApp"/>
        <w:spacing w:before="0" w:after="240" w:line="276" w:lineRule="auto"/>
        <w:ind w:left="709"/>
        <w:rPr>
          <w:rFonts w:ascii="Avenir Next LT Pro" w:hAnsi="Avenir Next LT Pro" w:cs="Arial"/>
          <w:bCs/>
          <w:sz w:val="20"/>
          <w:szCs w:val="20"/>
        </w:rPr>
      </w:pPr>
      <w:r w:rsidRPr="000E0D52">
        <w:rPr>
          <w:rFonts w:ascii="Avenir Next LT Pro" w:hAnsi="Avenir Next LT Pro" w:cs="Arial"/>
          <w:b/>
          <w:sz w:val="20"/>
          <w:szCs w:val="20"/>
        </w:rPr>
        <w:t xml:space="preserve">Contract: </w:t>
      </w:r>
      <w:r w:rsidRPr="00C97DF8">
        <w:rPr>
          <w:rFonts w:ascii="Avenir Next LT Pro" w:hAnsi="Avenir Next LT Pro" w:cs="Arial"/>
          <w:bCs/>
          <w:sz w:val="20"/>
          <w:szCs w:val="20"/>
        </w:rPr>
        <w:t xml:space="preserve">the contract between the Firm and the Client for the supply of the Services in accordance with these Terms and any </w:t>
      </w:r>
      <w:r w:rsidR="006B74DD" w:rsidRPr="000E0D52">
        <w:rPr>
          <w:rFonts w:ascii="Avenir Next LT Pro" w:hAnsi="Avenir Next LT Pro" w:cs="Arial"/>
          <w:bCs/>
          <w:sz w:val="20"/>
          <w:szCs w:val="20"/>
        </w:rPr>
        <w:t xml:space="preserve">Engagement Document </w:t>
      </w:r>
      <w:r w:rsidRPr="00C97DF8">
        <w:rPr>
          <w:rFonts w:ascii="Avenir Next LT Pro" w:hAnsi="Avenir Next LT Pro" w:cs="Arial"/>
          <w:bCs/>
          <w:sz w:val="20"/>
          <w:szCs w:val="20"/>
        </w:rPr>
        <w:t xml:space="preserve">between the Firm and the </w:t>
      </w:r>
      <w:proofErr w:type="gramStart"/>
      <w:r w:rsidRPr="00C97DF8">
        <w:rPr>
          <w:rFonts w:ascii="Avenir Next LT Pro" w:hAnsi="Avenir Next LT Pro" w:cs="Arial"/>
          <w:bCs/>
          <w:sz w:val="20"/>
          <w:szCs w:val="20"/>
        </w:rPr>
        <w:t>Client;</w:t>
      </w:r>
      <w:proofErr w:type="gramEnd"/>
    </w:p>
    <w:p w14:paraId="46707159" w14:textId="2604B098" w:rsidR="002C27C0" w:rsidRPr="00C97DF8" w:rsidRDefault="002C27C0"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Data Protection Legislation</w:t>
      </w:r>
      <w:r w:rsidRPr="00C97DF8">
        <w:rPr>
          <w:rFonts w:ascii="Avenir Next LT Pro" w:hAnsi="Avenir Next LT Pro" w:cs="Arial"/>
          <w:sz w:val="20"/>
          <w:szCs w:val="20"/>
        </w:rPr>
        <w:t xml:space="preserve">: </w:t>
      </w:r>
      <w:r w:rsidR="009F3A14" w:rsidRPr="00C97DF8">
        <w:rPr>
          <w:rFonts w:ascii="Avenir Next LT Pro" w:hAnsi="Avenir Next LT Pro" w:cs="Arial"/>
          <w:sz w:val="20"/>
          <w:szCs w:val="20"/>
        </w:rPr>
        <w:t xml:space="preserve">means all data protection legislation which applies to the activities of the Firm and the Client in </w:t>
      </w:r>
      <w:r w:rsidR="0087551D" w:rsidRPr="000E0D52">
        <w:rPr>
          <w:rFonts w:ascii="Avenir Next LT Pro" w:hAnsi="Avenir Next LT Pro" w:cs="Arial"/>
          <w:sz w:val="20"/>
          <w:szCs w:val="20"/>
        </w:rPr>
        <w:t xml:space="preserve"> the Relevant Jurisdiction</w:t>
      </w:r>
      <w:r w:rsidR="0057266C" w:rsidRPr="000E0D52">
        <w:rPr>
          <w:rFonts w:ascii="Avenir Next LT Pro" w:hAnsi="Avenir Next LT Pro" w:cs="Arial"/>
          <w:sz w:val="20"/>
          <w:szCs w:val="20"/>
        </w:rPr>
        <w:t>,</w:t>
      </w:r>
      <w:r w:rsidR="009F3A14" w:rsidRPr="00C97DF8">
        <w:rPr>
          <w:rFonts w:ascii="Avenir Next LT Pro" w:hAnsi="Avenir Next LT Pro" w:cs="Arial"/>
          <w:sz w:val="20"/>
          <w:szCs w:val="20"/>
        </w:rPr>
        <w:t xml:space="preserve"> or elsewhere relating to personal data and all other legislation and regulatory requirements in force from time to time which relate to the use of personal data (including, without limitation, the privacy of electronic communications) and the guidance and codes of practice issued by the relevant data protection or supervisory authority and applicable to the Firm or the Client</w:t>
      </w:r>
      <w:r w:rsidRPr="00C97DF8">
        <w:rPr>
          <w:rFonts w:ascii="Avenir Next LT Pro" w:hAnsi="Avenir Next LT Pro" w:cs="Arial"/>
          <w:sz w:val="20"/>
          <w:szCs w:val="20"/>
        </w:rPr>
        <w:t>;</w:t>
      </w:r>
    </w:p>
    <w:p w14:paraId="433F29EF" w14:textId="27F9E72B" w:rsidR="009F3A14" w:rsidRPr="00C97DF8"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Engagement</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the engagement of the Firm by the Client to provide the Services but not the Excluded </w:t>
      </w:r>
      <w:proofErr w:type="gramStart"/>
      <w:r w:rsidRPr="00C97DF8">
        <w:rPr>
          <w:rFonts w:ascii="Avenir Next LT Pro" w:hAnsi="Avenir Next LT Pro" w:cs="Arial"/>
          <w:sz w:val="20"/>
          <w:szCs w:val="20"/>
        </w:rPr>
        <w:t>Services;</w:t>
      </w:r>
      <w:proofErr w:type="gramEnd"/>
    </w:p>
    <w:p w14:paraId="710A7AFC" w14:textId="75B4D40E" w:rsidR="00512455" w:rsidRPr="00C97DF8" w:rsidRDefault="00512455" w:rsidP="00820AEA">
      <w:pPr>
        <w:pStyle w:val="DefinitionApp"/>
        <w:spacing w:before="0" w:after="240" w:line="276" w:lineRule="auto"/>
        <w:ind w:left="709"/>
        <w:rPr>
          <w:rFonts w:ascii="Avenir Next LT Pro" w:hAnsi="Avenir Next LT Pro" w:cs="Arial"/>
          <w:b/>
          <w:sz w:val="20"/>
          <w:szCs w:val="20"/>
        </w:rPr>
      </w:pPr>
      <w:r w:rsidRPr="00C97DF8">
        <w:rPr>
          <w:rFonts w:ascii="Avenir Next LT Pro" w:hAnsi="Avenir Next LT Pro" w:cs="Arial"/>
          <w:b/>
          <w:sz w:val="20"/>
          <w:szCs w:val="20"/>
        </w:rPr>
        <w:t>Engagement Document</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a letter of engagement addressed to </w:t>
      </w:r>
      <w:r w:rsidR="003A57FB">
        <w:rPr>
          <w:rFonts w:ascii="Avenir Next LT Pro" w:hAnsi="Avenir Next LT Pro" w:cs="Arial"/>
          <w:sz w:val="20"/>
          <w:szCs w:val="20"/>
        </w:rPr>
        <w:t xml:space="preserve">the </w:t>
      </w:r>
      <w:r w:rsidR="00EE4BE1" w:rsidRPr="000E0D52">
        <w:rPr>
          <w:rFonts w:ascii="Avenir Next LT Pro" w:hAnsi="Avenir Next LT Pro" w:cs="Arial"/>
          <w:sz w:val="20"/>
          <w:szCs w:val="20"/>
        </w:rPr>
        <w:t>Client</w:t>
      </w:r>
      <w:r w:rsidR="00284DEC">
        <w:rPr>
          <w:rFonts w:ascii="Avenir Next LT Pro" w:hAnsi="Avenir Next LT Pro" w:cs="Arial"/>
          <w:sz w:val="20"/>
          <w:szCs w:val="20"/>
        </w:rPr>
        <w:t xml:space="preserve"> </w:t>
      </w:r>
      <w:r w:rsidR="00453F02">
        <w:rPr>
          <w:rFonts w:ascii="Avenir Next LT Pro" w:hAnsi="Avenir Next LT Pro" w:cs="Arial"/>
          <w:sz w:val="20"/>
          <w:szCs w:val="20"/>
        </w:rPr>
        <w:t>and</w:t>
      </w:r>
      <w:r w:rsidRPr="00C97DF8">
        <w:rPr>
          <w:rFonts w:ascii="Avenir Next LT Pro" w:hAnsi="Avenir Next LT Pro" w:cs="Arial"/>
          <w:sz w:val="20"/>
          <w:szCs w:val="20"/>
        </w:rPr>
        <w:t xml:space="preserve"> any email </w:t>
      </w:r>
      <w:r w:rsidR="003A57FB">
        <w:rPr>
          <w:rFonts w:ascii="Avenir Next LT Pro" w:hAnsi="Avenir Next LT Pro" w:cs="Arial"/>
          <w:sz w:val="20"/>
          <w:szCs w:val="20"/>
        </w:rPr>
        <w:t>other</w:t>
      </w:r>
      <w:r w:rsidRPr="00C97DF8">
        <w:rPr>
          <w:rFonts w:ascii="Avenir Next LT Pro" w:hAnsi="Avenir Next LT Pro" w:cs="Arial"/>
          <w:sz w:val="20"/>
          <w:szCs w:val="20"/>
        </w:rPr>
        <w:t xml:space="preserve"> documents detailing the scope of work</w:t>
      </w:r>
      <w:r w:rsidR="00453F02">
        <w:rPr>
          <w:rFonts w:ascii="Avenir Next LT Pro" w:hAnsi="Avenir Next LT Pro" w:cs="Arial"/>
          <w:sz w:val="20"/>
          <w:szCs w:val="20"/>
        </w:rPr>
        <w:t>, assumptions</w:t>
      </w:r>
      <w:r w:rsidRPr="00C97DF8">
        <w:rPr>
          <w:rFonts w:ascii="Avenir Next LT Pro" w:hAnsi="Avenir Next LT Pro" w:cs="Arial"/>
          <w:sz w:val="20"/>
          <w:szCs w:val="20"/>
        </w:rPr>
        <w:t xml:space="preserve"> and/or the proposed fees</w:t>
      </w:r>
      <w:r w:rsidR="00453F02">
        <w:rPr>
          <w:rFonts w:ascii="Avenir Next LT Pro" w:hAnsi="Avenir Next LT Pro" w:cs="Arial"/>
          <w:sz w:val="20"/>
          <w:szCs w:val="20"/>
        </w:rPr>
        <w:t xml:space="preserve"> and charges</w:t>
      </w:r>
      <w:r w:rsidRPr="00C97DF8">
        <w:rPr>
          <w:rFonts w:ascii="Avenir Next LT Pro" w:hAnsi="Avenir Next LT Pro" w:cs="Arial"/>
          <w:sz w:val="20"/>
          <w:szCs w:val="20"/>
        </w:rPr>
        <w:t xml:space="preserve"> for work</w:t>
      </w:r>
      <w:r w:rsidR="003A57FB">
        <w:rPr>
          <w:rFonts w:ascii="Avenir Next LT Pro" w:hAnsi="Avenir Next LT Pro" w:cs="Arial"/>
          <w:sz w:val="20"/>
          <w:szCs w:val="20"/>
        </w:rPr>
        <w:t xml:space="preserve"> and/or services</w:t>
      </w:r>
      <w:r w:rsidRPr="00C97DF8">
        <w:rPr>
          <w:rFonts w:ascii="Avenir Next LT Pro" w:hAnsi="Avenir Next LT Pro" w:cs="Arial"/>
          <w:sz w:val="20"/>
          <w:szCs w:val="20"/>
        </w:rPr>
        <w:t xml:space="preserve"> </w:t>
      </w:r>
      <w:r w:rsidR="0057266C" w:rsidRPr="000E0D52">
        <w:rPr>
          <w:rFonts w:ascii="Avenir Next LT Pro" w:hAnsi="Avenir Next LT Pro" w:cs="Arial"/>
          <w:sz w:val="20"/>
          <w:szCs w:val="20"/>
        </w:rPr>
        <w:t xml:space="preserve">the </w:t>
      </w:r>
      <w:r w:rsidR="00445181" w:rsidRPr="000E0D52">
        <w:rPr>
          <w:rFonts w:ascii="Avenir Next LT Pro" w:hAnsi="Avenir Next LT Pro" w:cs="Arial"/>
          <w:sz w:val="20"/>
          <w:szCs w:val="20"/>
        </w:rPr>
        <w:t>Firm</w:t>
      </w:r>
      <w:r w:rsidRPr="00C97DF8">
        <w:rPr>
          <w:rFonts w:ascii="Avenir Next LT Pro" w:hAnsi="Avenir Next LT Pro" w:cs="Arial"/>
          <w:sz w:val="20"/>
          <w:szCs w:val="20"/>
        </w:rPr>
        <w:t xml:space="preserve"> propose</w:t>
      </w:r>
      <w:r w:rsidR="0057266C" w:rsidRPr="000E0D52">
        <w:rPr>
          <w:rFonts w:ascii="Avenir Next LT Pro" w:hAnsi="Avenir Next LT Pro" w:cs="Arial"/>
          <w:sz w:val="20"/>
          <w:szCs w:val="20"/>
        </w:rPr>
        <w:t>s</w:t>
      </w:r>
      <w:r w:rsidRPr="00C97DF8">
        <w:rPr>
          <w:rFonts w:ascii="Avenir Next LT Pro" w:hAnsi="Avenir Next LT Pro" w:cs="Arial"/>
          <w:sz w:val="20"/>
          <w:szCs w:val="20"/>
        </w:rPr>
        <w:t xml:space="preserve"> to undertake for </w:t>
      </w:r>
      <w:r w:rsidR="003A57FB">
        <w:rPr>
          <w:rFonts w:ascii="Avenir Next LT Pro" w:hAnsi="Avenir Next LT Pro" w:cs="Arial"/>
          <w:sz w:val="20"/>
          <w:szCs w:val="20"/>
        </w:rPr>
        <w:t xml:space="preserve">the </w:t>
      </w:r>
      <w:r w:rsidR="00EE4BE1" w:rsidRPr="000E0D52">
        <w:rPr>
          <w:rFonts w:ascii="Avenir Next LT Pro" w:hAnsi="Avenir Next LT Pro" w:cs="Arial"/>
          <w:sz w:val="20"/>
          <w:szCs w:val="20"/>
        </w:rPr>
        <w:t>Client</w:t>
      </w:r>
      <w:r w:rsidRPr="00C97DF8">
        <w:rPr>
          <w:rFonts w:ascii="Avenir Next LT Pro" w:hAnsi="Avenir Next LT Pro" w:cs="Arial"/>
          <w:sz w:val="20"/>
          <w:szCs w:val="20"/>
        </w:rPr>
        <w:t xml:space="preserve"> and any relevant responses or documents which relate to it or them (</w:t>
      </w:r>
      <w:r w:rsidRPr="00C97DF8">
        <w:rPr>
          <w:rFonts w:ascii="Avenir Next LT Pro" w:hAnsi="Avenir Next LT Pro" w:cs="Arial"/>
          <w:b/>
          <w:bCs/>
          <w:sz w:val="20"/>
          <w:szCs w:val="20"/>
        </w:rPr>
        <w:t>Initial Engagement Documents</w:t>
      </w:r>
      <w:r w:rsidRPr="00C97DF8">
        <w:rPr>
          <w:rFonts w:ascii="Avenir Next LT Pro" w:hAnsi="Avenir Next LT Pro" w:cs="Arial"/>
          <w:sz w:val="20"/>
          <w:szCs w:val="20"/>
        </w:rPr>
        <w:t xml:space="preserve">) </w:t>
      </w:r>
      <w:r w:rsidR="00284DEC">
        <w:rPr>
          <w:rFonts w:ascii="Avenir Next LT Pro" w:hAnsi="Avenir Next LT Pro" w:cs="Arial"/>
          <w:sz w:val="20"/>
          <w:szCs w:val="20"/>
        </w:rPr>
        <w:t>together with</w:t>
      </w:r>
      <w:r w:rsidRPr="00C97DF8">
        <w:rPr>
          <w:rFonts w:ascii="Avenir Next LT Pro" w:hAnsi="Avenir Next LT Pro" w:cs="Arial"/>
          <w:sz w:val="20"/>
          <w:szCs w:val="20"/>
        </w:rPr>
        <w:t xml:space="preserve"> any amendments, variations or restatements of the Initial Engagement Documents agreed by the Firm;</w:t>
      </w:r>
    </w:p>
    <w:p w14:paraId="39262E99" w14:textId="0D554B5E" w:rsidR="009F3A14" w:rsidRPr="00C97DF8"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 xml:space="preserve">Excluded </w:t>
      </w:r>
      <w:proofErr w:type="gramStart"/>
      <w:r w:rsidRPr="00C97DF8">
        <w:rPr>
          <w:rFonts w:ascii="Avenir Next LT Pro" w:hAnsi="Avenir Next LT Pro" w:cs="Arial"/>
          <w:b/>
          <w:sz w:val="20"/>
          <w:szCs w:val="20"/>
        </w:rPr>
        <w:t>Services</w:t>
      </w:r>
      <w:r w:rsidRPr="00C97DF8">
        <w:rPr>
          <w:rFonts w:ascii="Avenir Next LT Pro" w:hAnsi="Avenir Next LT Pro" w:cs="Arial"/>
          <w:bCs/>
          <w:sz w:val="20"/>
          <w:szCs w:val="20"/>
        </w:rPr>
        <w:t>:</w:t>
      </w:r>
      <w:proofErr w:type="gramEnd"/>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any advice or services that are not the Services including without limitation and in any form, company </w:t>
      </w:r>
      <w:r w:rsidR="003A57FB">
        <w:rPr>
          <w:rFonts w:ascii="Avenir Next LT Pro" w:hAnsi="Avenir Next LT Pro" w:cs="Arial"/>
          <w:sz w:val="20"/>
          <w:szCs w:val="20"/>
        </w:rPr>
        <w:t xml:space="preserve">administration or </w:t>
      </w:r>
      <w:r w:rsidRPr="00C97DF8">
        <w:rPr>
          <w:rFonts w:ascii="Avenir Next LT Pro" w:hAnsi="Avenir Next LT Pro" w:cs="Arial"/>
          <w:sz w:val="20"/>
          <w:szCs w:val="20"/>
        </w:rPr>
        <w:t>management, trustee, valuation, marketing, estate agency, accounting, auditing, banking or finance services, or the provision of investment advice;</w:t>
      </w:r>
    </w:p>
    <w:p w14:paraId="4890FA99" w14:textId="2A672ED7" w:rsidR="009F3A14" w:rsidRPr="00C97DF8"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Fees</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the fees</w:t>
      </w:r>
      <w:r w:rsidR="00055B9B">
        <w:rPr>
          <w:rFonts w:ascii="Avenir Next LT Pro" w:hAnsi="Avenir Next LT Pro" w:cs="Arial"/>
          <w:sz w:val="20"/>
          <w:szCs w:val="20"/>
        </w:rPr>
        <w:t>, charges, disbursements and any applicable taxes</w:t>
      </w:r>
      <w:r w:rsidRPr="00C97DF8">
        <w:rPr>
          <w:rFonts w:ascii="Avenir Next LT Pro" w:hAnsi="Avenir Next LT Pro" w:cs="Arial"/>
          <w:sz w:val="20"/>
          <w:szCs w:val="20"/>
        </w:rPr>
        <w:t xml:space="preserve"> payable by the Client for the supply of the Services in accordance with clause </w:t>
      </w:r>
      <w:r w:rsidR="00820AEA">
        <w:rPr>
          <w:rFonts w:ascii="Avenir Next LT Pro" w:hAnsi="Avenir Next LT Pro" w:cs="Arial"/>
          <w:sz w:val="20"/>
          <w:szCs w:val="20"/>
        </w:rPr>
        <w:fldChar w:fldCharType="begin"/>
      </w:r>
      <w:r w:rsidR="00820AEA">
        <w:rPr>
          <w:rFonts w:ascii="Avenir Next LT Pro" w:hAnsi="Avenir Next LT Pro" w:cs="Arial"/>
          <w:sz w:val="20"/>
          <w:szCs w:val="20"/>
        </w:rPr>
        <w:instrText xml:space="preserve"> REF _Ref220915861 \r \h  \* MERGEFORMAT </w:instrText>
      </w:r>
      <w:r w:rsidR="00820AEA">
        <w:rPr>
          <w:rFonts w:ascii="Avenir Next LT Pro" w:hAnsi="Avenir Next LT Pro" w:cs="Arial"/>
          <w:sz w:val="20"/>
          <w:szCs w:val="20"/>
        </w:rPr>
      </w:r>
      <w:r w:rsidR="00820AEA">
        <w:rPr>
          <w:rFonts w:ascii="Avenir Next LT Pro" w:hAnsi="Avenir Next LT Pro" w:cs="Arial"/>
          <w:sz w:val="20"/>
          <w:szCs w:val="20"/>
        </w:rPr>
        <w:fldChar w:fldCharType="separate"/>
      </w:r>
      <w:r w:rsidR="00BA0E41">
        <w:rPr>
          <w:rFonts w:ascii="Avenir Next LT Pro" w:hAnsi="Avenir Next LT Pro" w:cs="Arial"/>
          <w:sz w:val="20"/>
          <w:szCs w:val="20"/>
        </w:rPr>
        <w:t>12</w:t>
      </w:r>
      <w:r w:rsidR="00820AEA">
        <w:rPr>
          <w:rFonts w:ascii="Avenir Next LT Pro" w:hAnsi="Avenir Next LT Pro" w:cs="Arial"/>
          <w:sz w:val="20"/>
          <w:szCs w:val="20"/>
        </w:rPr>
        <w:fldChar w:fldCharType="end"/>
      </w:r>
      <w:r w:rsidR="003374E6" w:rsidRPr="00C97DF8">
        <w:rPr>
          <w:rFonts w:ascii="Avenir Next LT Pro" w:hAnsi="Avenir Next LT Pro" w:cs="Arial"/>
          <w:sz w:val="20"/>
          <w:szCs w:val="20"/>
        </w:rPr>
        <w:t xml:space="preserve"> </w:t>
      </w:r>
      <w:r w:rsidRPr="00C97DF8">
        <w:rPr>
          <w:rFonts w:ascii="Avenir Next LT Pro" w:hAnsi="Avenir Next LT Pro" w:cs="Arial"/>
          <w:sz w:val="20"/>
          <w:szCs w:val="20"/>
        </w:rPr>
        <w:t>(Fees</w:t>
      </w:r>
      <w:r w:rsidR="00A41A32" w:rsidRPr="000E0D52">
        <w:rPr>
          <w:rFonts w:ascii="Avenir Next LT Pro" w:hAnsi="Avenir Next LT Pro" w:cs="Arial"/>
          <w:sz w:val="20"/>
          <w:szCs w:val="20"/>
        </w:rPr>
        <w:t>, Invoices</w:t>
      </w:r>
      <w:r w:rsidRPr="00C97DF8">
        <w:rPr>
          <w:rFonts w:ascii="Avenir Next LT Pro" w:hAnsi="Avenir Next LT Pro" w:cs="Arial"/>
          <w:sz w:val="20"/>
          <w:szCs w:val="20"/>
        </w:rPr>
        <w:t xml:space="preserve"> and </w:t>
      </w:r>
      <w:r w:rsidR="00A41A32" w:rsidRPr="000E0D52">
        <w:rPr>
          <w:rFonts w:ascii="Avenir Next LT Pro" w:hAnsi="Avenir Next LT Pro" w:cs="Arial"/>
          <w:sz w:val="20"/>
          <w:szCs w:val="20"/>
        </w:rPr>
        <w:t>P</w:t>
      </w:r>
      <w:r w:rsidRPr="00C97DF8">
        <w:rPr>
          <w:rFonts w:ascii="Avenir Next LT Pro" w:hAnsi="Avenir Next LT Pro" w:cs="Arial"/>
          <w:sz w:val="20"/>
          <w:szCs w:val="20"/>
        </w:rPr>
        <w:t>ayment</w:t>
      </w:r>
      <w:proofErr w:type="gramStart"/>
      <w:r w:rsidRPr="00C97DF8">
        <w:rPr>
          <w:rFonts w:ascii="Avenir Next LT Pro" w:hAnsi="Avenir Next LT Pro" w:cs="Arial"/>
          <w:sz w:val="20"/>
          <w:szCs w:val="20"/>
        </w:rPr>
        <w:t>);</w:t>
      </w:r>
      <w:proofErr w:type="gramEnd"/>
    </w:p>
    <w:p w14:paraId="6E65706D" w14:textId="755EDD80" w:rsidR="009F3A14" w:rsidRPr="00C97DF8"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Firm</w:t>
      </w:r>
      <w:r w:rsidRPr="00C97DF8">
        <w:rPr>
          <w:rFonts w:ascii="Avenir Next LT Pro" w:hAnsi="Avenir Next LT Pro" w:cs="Arial"/>
          <w:bCs/>
          <w:sz w:val="20"/>
          <w:szCs w:val="20"/>
        </w:rPr>
        <w:t xml:space="preserve">: </w:t>
      </w:r>
      <w:r w:rsidR="00C02FCC" w:rsidRPr="00C97DF8">
        <w:rPr>
          <w:rFonts w:ascii="Avenir Next LT Pro" w:hAnsi="Avenir Next LT Pro" w:cs="Arial"/>
          <w:sz w:val="20"/>
          <w:szCs w:val="20"/>
        </w:rPr>
        <w:t xml:space="preserve">the </w:t>
      </w:r>
      <w:r w:rsidR="00141D62">
        <w:rPr>
          <w:rFonts w:ascii="Avenir Next LT Pro" w:hAnsi="Avenir Next LT Pro" w:cs="Arial"/>
          <w:sz w:val="20"/>
          <w:szCs w:val="20"/>
        </w:rPr>
        <w:t>JTC Law Entity</w:t>
      </w:r>
      <w:r w:rsidR="00C02FCC" w:rsidRPr="00C97DF8">
        <w:rPr>
          <w:rFonts w:ascii="Avenir Next LT Pro" w:hAnsi="Avenir Next LT Pro" w:cs="Arial"/>
          <w:sz w:val="20"/>
          <w:szCs w:val="20"/>
        </w:rPr>
        <w:t xml:space="preserve"> that has sent </w:t>
      </w:r>
      <w:r w:rsidR="0057266C" w:rsidRPr="000E0D52">
        <w:rPr>
          <w:rFonts w:ascii="Avenir Next LT Pro" w:hAnsi="Avenir Next LT Pro" w:cs="Arial"/>
          <w:sz w:val="20"/>
          <w:szCs w:val="20"/>
        </w:rPr>
        <w:t xml:space="preserve">the </w:t>
      </w:r>
      <w:r w:rsidR="00EE4BE1" w:rsidRPr="000E0D52">
        <w:rPr>
          <w:rFonts w:ascii="Avenir Next LT Pro" w:hAnsi="Avenir Next LT Pro" w:cs="Arial"/>
          <w:sz w:val="20"/>
          <w:szCs w:val="20"/>
        </w:rPr>
        <w:t>Client</w:t>
      </w:r>
      <w:r w:rsidR="00C02FCC" w:rsidRPr="00C97DF8">
        <w:rPr>
          <w:rFonts w:ascii="Avenir Next LT Pro" w:hAnsi="Avenir Next LT Pro" w:cs="Arial"/>
          <w:sz w:val="20"/>
          <w:szCs w:val="20"/>
        </w:rPr>
        <w:t xml:space="preserve"> the Engagement Document </w:t>
      </w:r>
      <w:r w:rsidR="00512455" w:rsidRPr="00C97DF8">
        <w:rPr>
          <w:rFonts w:ascii="Avenir Next LT Pro" w:hAnsi="Avenir Next LT Pro" w:cs="Arial"/>
          <w:sz w:val="20"/>
          <w:szCs w:val="20"/>
        </w:rPr>
        <w:t>in relation to</w:t>
      </w:r>
      <w:r w:rsidR="00C02FCC" w:rsidRPr="00C97DF8">
        <w:rPr>
          <w:rFonts w:ascii="Avenir Next LT Pro" w:hAnsi="Avenir Next LT Pro" w:cs="Arial"/>
          <w:sz w:val="20"/>
          <w:szCs w:val="20"/>
        </w:rPr>
        <w:t xml:space="preserve"> the </w:t>
      </w:r>
      <w:proofErr w:type="gramStart"/>
      <w:r w:rsidR="00C02FCC" w:rsidRPr="00C97DF8">
        <w:rPr>
          <w:rFonts w:ascii="Avenir Next LT Pro" w:hAnsi="Avenir Next LT Pro" w:cs="Arial"/>
          <w:sz w:val="20"/>
          <w:szCs w:val="20"/>
        </w:rPr>
        <w:t>Services;</w:t>
      </w:r>
      <w:proofErr w:type="gramEnd"/>
    </w:p>
    <w:p w14:paraId="3DD5261D" w14:textId="3CC06449" w:rsidR="00F92516" w:rsidRPr="00820AEA" w:rsidRDefault="00F92516" w:rsidP="00820AEA">
      <w:pPr>
        <w:pStyle w:val="DefinitionApp"/>
        <w:spacing w:before="0" w:after="240" w:line="276" w:lineRule="auto"/>
        <w:ind w:left="709"/>
        <w:rPr>
          <w:rFonts w:ascii="Avenir Next LT Pro" w:hAnsi="Avenir Next LT Pro" w:cs="Arial"/>
          <w:bCs/>
          <w:sz w:val="20"/>
          <w:szCs w:val="20"/>
          <w:lang w:val="en-US"/>
        </w:rPr>
      </w:pPr>
      <w:r w:rsidRPr="00820AEA">
        <w:rPr>
          <w:rFonts w:ascii="Avenir Next LT Pro" w:hAnsi="Avenir Next LT Pro" w:cs="Arial"/>
          <w:b/>
          <w:sz w:val="20"/>
          <w:szCs w:val="20"/>
          <w:lang w:val="en-US"/>
        </w:rPr>
        <w:t>Generative AI</w:t>
      </w:r>
      <w:r w:rsidR="001F75B1" w:rsidRPr="00820AEA">
        <w:rPr>
          <w:rFonts w:ascii="Avenir Next LT Pro" w:hAnsi="Avenir Next LT Pro" w:cs="Arial"/>
          <w:bCs/>
          <w:sz w:val="20"/>
          <w:szCs w:val="20"/>
          <w:lang w:val="en-US"/>
        </w:rPr>
        <w:t>:</w:t>
      </w:r>
      <w:r w:rsidRPr="00820AEA">
        <w:rPr>
          <w:rFonts w:ascii="Avenir Next LT Pro" w:hAnsi="Avenir Next LT Pro" w:cs="Arial"/>
          <w:b/>
          <w:sz w:val="20"/>
          <w:szCs w:val="20"/>
          <w:lang w:val="en-US"/>
        </w:rPr>
        <w:t xml:space="preserve"> </w:t>
      </w:r>
      <w:r w:rsidRPr="00820AEA">
        <w:rPr>
          <w:rFonts w:ascii="Avenir Next LT Pro" w:hAnsi="Avenir Next LT Pro" w:cs="Arial"/>
          <w:bCs/>
          <w:sz w:val="20"/>
          <w:szCs w:val="20"/>
          <w:lang w:val="en-US"/>
        </w:rPr>
        <w:t>means a type of artificial intelligence that can create new content, such as text or images, by learning patterns from existing data.</w:t>
      </w:r>
      <w:r>
        <w:rPr>
          <w:rFonts w:ascii="Avenir Next LT Pro" w:hAnsi="Avenir Next LT Pro" w:cs="Arial"/>
          <w:bCs/>
          <w:sz w:val="20"/>
          <w:szCs w:val="20"/>
          <w:lang w:val="en-US"/>
        </w:rPr>
        <w:t xml:space="preserve"> </w:t>
      </w:r>
      <w:r w:rsidRPr="00820AEA">
        <w:rPr>
          <w:rFonts w:ascii="Avenir Next LT Pro" w:hAnsi="Avenir Next LT Pro" w:cs="Arial"/>
          <w:bCs/>
          <w:sz w:val="20"/>
          <w:szCs w:val="20"/>
          <w:lang w:val="en-US"/>
        </w:rPr>
        <w:t xml:space="preserve">It uses algorithms and techniques such as deep learning and machine learning to generate data that is similar to or a variant of the input </w:t>
      </w:r>
      <w:proofErr w:type="gramStart"/>
      <w:r w:rsidRPr="00820AEA">
        <w:rPr>
          <w:rFonts w:ascii="Avenir Next LT Pro" w:hAnsi="Avenir Next LT Pro" w:cs="Arial"/>
          <w:bCs/>
          <w:sz w:val="20"/>
          <w:szCs w:val="20"/>
          <w:lang w:val="en-US"/>
        </w:rPr>
        <w:t>data;</w:t>
      </w:r>
      <w:proofErr w:type="gramEnd"/>
      <w:r w:rsidRPr="00820AEA">
        <w:rPr>
          <w:rFonts w:ascii="Avenir Next LT Pro" w:hAnsi="Avenir Next LT Pro" w:cs="Arial"/>
          <w:bCs/>
          <w:sz w:val="20"/>
          <w:szCs w:val="20"/>
          <w:lang w:val="en-US"/>
        </w:rPr>
        <w:t xml:space="preserve"> </w:t>
      </w:r>
    </w:p>
    <w:p w14:paraId="15A06F81" w14:textId="5168D58B" w:rsidR="000C72B4" w:rsidRPr="00C97DF8" w:rsidRDefault="000C72B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GST</w:t>
      </w:r>
      <w:r w:rsidRPr="00C97DF8">
        <w:rPr>
          <w:rFonts w:ascii="Avenir Next LT Pro" w:hAnsi="Avenir Next LT Pro" w:cs="Arial"/>
          <w:sz w:val="20"/>
          <w:szCs w:val="20"/>
        </w:rPr>
        <w:t>: the goods and services tax payable pursuant to the Goods and Services Tax (Jersey) Law 2007</w:t>
      </w:r>
      <w:r w:rsidR="007B3A80" w:rsidRPr="000E0D52">
        <w:rPr>
          <w:rFonts w:ascii="Avenir Next LT Pro" w:hAnsi="Avenir Next LT Pro" w:cs="Arial"/>
          <w:sz w:val="20"/>
          <w:szCs w:val="20"/>
        </w:rPr>
        <w:t>,</w:t>
      </w:r>
      <w:r w:rsidR="0099233A" w:rsidRPr="000E0D52">
        <w:rPr>
          <w:rFonts w:ascii="Avenir Next LT Pro" w:hAnsi="Avenir Next LT Pro" w:cs="Arial"/>
          <w:sz w:val="20"/>
          <w:szCs w:val="20"/>
        </w:rPr>
        <w:t xml:space="preserve"> or </w:t>
      </w:r>
      <w:r w:rsidR="0057266C" w:rsidRPr="000E0D52">
        <w:rPr>
          <w:rFonts w:ascii="Avenir Next LT Pro" w:hAnsi="Avenir Next LT Pro" w:cs="Arial"/>
          <w:sz w:val="20"/>
          <w:szCs w:val="20"/>
        </w:rPr>
        <w:t xml:space="preserve">any </w:t>
      </w:r>
      <w:r w:rsidR="0099233A" w:rsidRPr="000E0D52">
        <w:rPr>
          <w:rFonts w:ascii="Avenir Next LT Pro" w:hAnsi="Avenir Next LT Pro" w:cs="Arial"/>
          <w:sz w:val="20"/>
          <w:szCs w:val="20"/>
        </w:rPr>
        <w:t xml:space="preserve">similar </w:t>
      </w:r>
      <w:r w:rsidR="00F55CF0">
        <w:rPr>
          <w:rFonts w:ascii="Avenir Next LT Pro" w:hAnsi="Avenir Next LT Pro" w:cs="Arial"/>
          <w:sz w:val="20"/>
          <w:szCs w:val="20"/>
        </w:rPr>
        <w:t xml:space="preserve">goods, services or </w:t>
      </w:r>
      <w:r w:rsidR="0099233A" w:rsidRPr="000E0D52">
        <w:rPr>
          <w:rFonts w:ascii="Avenir Next LT Pro" w:hAnsi="Avenir Next LT Pro" w:cs="Arial"/>
          <w:sz w:val="20"/>
          <w:szCs w:val="20"/>
        </w:rPr>
        <w:t xml:space="preserve">sales tax that is </w:t>
      </w:r>
      <w:r w:rsidR="00F55CF0">
        <w:rPr>
          <w:rFonts w:ascii="Avenir Next LT Pro" w:hAnsi="Avenir Next LT Pro" w:cs="Arial"/>
          <w:sz w:val="20"/>
          <w:szCs w:val="20"/>
        </w:rPr>
        <w:t>applicable</w:t>
      </w:r>
      <w:r w:rsidR="0099233A" w:rsidRPr="000E0D52">
        <w:rPr>
          <w:rFonts w:ascii="Avenir Next LT Pro" w:hAnsi="Avenir Next LT Pro" w:cs="Arial"/>
          <w:sz w:val="20"/>
          <w:szCs w:val="20"/>
        </w:rPr>
        <w:t xml:space="preserve"> in a Relevant </w:t>
      </w:r>
      <w:proofErr w:type="gramStart"/>
      <w:r w:rsidR="0099233A" w:rsidRPr="000E0D52">
        <w:rPr>
          <w:rFonts w:ascii="Avenir Next LT Pro" w:hAnsi="Avenir Next LT Pro" w:cs="Arial"/>
          <w:sz w:val="20"/>
          <w:szCs w:val="20"/>
        </w:rPr>
        <w:t>Jurisdiction</w:t>
      </w:r>
      <w:r w:rsidRPr="00C97DF8">
        <w:rPr>
          <w:rFonts w:ascii="Avenir Next LT Pro" w:hAnsi="Avenir Next LT Pro" w:cs="Arial"/>
          <w:sz w:val="20"/>
          <w:szCs w:val="20"/>
        </w:rPr>
        <w:t>;</w:t>
      </w:r>
      <w:proofErr w:type="gramEnd"/>
    </w:p>
    <w:p w14:paraId="27A45D9E" w14:textId="4B8A08D7" w:rsidR="009F3A14" w:rsidRPr="00C97DF8"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Instructions</w:t>
      </w:r>
      <w:r w:rsidRPr="00C97DF8">
        <w:rPr>
          <w:rFonts w:ascii="Avenir Next LT Pro" w:hAnsi="Avenir Next LT Pro" w:cs="Arial"/>
          <w:bCs/>
          <w:sz w:val="20"/>
          <w:szCs w:val="20"/>
        </w:rPr>
        <w:t xml:space="preserve">: </w:t>
      </w:r>
      <w:r w:rsidRPr="00C97DF8">
        <w:rPr>
          <w:rFonts w:ascii="Avenir Next LT Pro" w:hAnsi="Avenir Next LT Pro" w:cs="Arial"/>
          <w:sz w:val="20"/>
          <w:szCs w:val="20"/>
        </w:rPr>
        <w:t xml:space="preserve">means the directions and instructions given by the Client </w:t>
      </w:r>
      <w:r w:rsidR="001F4F7D">
        <w:rPr>
          <w:rFonts w:ascii="Avenir Next LT Pro" w:hAnsi="Avenir Next LT Pro" w:cs="Arial"/>
          <w:sz w:val="20"/>
          <w:szCs w:val="20"/>
        </w:rPr>
        <w:t>(or any Agent on behalf of that Client)</w:t>
      </w:r>
      <w:r w:rsidR="001F4F7D" w:rsidRPr="000E0D52">
        <w:rPr>
          <w:rFonts w:ascii="Avenir Next LT Pro" w:hAnsi="Avenir Next LT Pro" w:cs="Arial"/>
          <w:sz w:val="20"/>
          <w:szCs w:val="20"/>
        </w:rPr>
        <w:t xml:space="preserve"> </w:t>
      </w:r>
      <w:r w:rsidRPr="00C97DF8">
        <w:rPr>
          <w:rFonts w:ascii="Avenir Next LT Pro" w:hAnsi="Avenir Next LT Pro" w:cs="Arial"/>
          <w:sz w:val="20"/>
          <w:szCs w:val="20"/>
        </w:rPr>
        <w:t xml:space="preserve">to the Firm </w:t>
      </w:r>
      <w:r w:rsidR="00925A96" w:rsidRPr="000E0D52">
        <w:rPr>
          <w:rFonts w:ascii="Avenir Next LT Pro" w:hAnsi="Avenir Next LT Pro" w:cs="Arial"/>
          <w:sz w:val="20"/>
        </w:rPr>
        <w:t xml:space="preserve">or </w:t>
      </w:r>
      <w:r w:rsidR="00925A96">
        <w:rPr>
          <w:rFonts w:ascii="Avenir Next LT Pro" w:hAnsi="Avenir Next LT Pro" w:cs="Arial"/>
          <w:sz w:val="20"/>
        </w:rPr>
        <w:t>a JTC Law Person</w:t>
      </w:r>
      <w:r w:rsidR="00925A96" w:rsidRPr="000E0D52">
        <w:rPr>
          <w:rFonts w:ascii="Avenir Next LT Pro" w:hAnsi="Avenir Next LT Pro" w:cs="Arial"/>
          <w:sz w:val="20"/>
        </w:rPr>
        <w:t xml:space="preserve"> on behalf of the Firm</w:t>
      </w:r>
      <w:r w:rsidR="00925A96" w:rsidRPr="00C97DF8">
        <w:rPr>
          <w:rFonts w:ascii="Avenir Next LT Pro" w:hAnsi="Avenir Next LT Pro" w:cs="Arial"/>
          <w:sz w:val="20"/>
          <w:szCs w:val="20"/>
        </w:rPr>
        <w:t xml:space="preserve"> </w:t>
      </w:r>
      <w:r w:rsidRPr="00C97DF8">
        <w:rPr>
          <w:rFonts w:ascii="Avenir Next LT Pro" w:hAnsi="Avenir Next LT Pro" w:cs="Arial"/>
          <w:sz w:val="20"/>
          <w:szCs w:val="20"/>
        </w:rPr>
        <w:t xml:space="preserve">to carry out and for the purpose of carrying out the </w:t>
      </w:r>
      <w:r w:rsidRPr="00C97DF8">
        <w:rPr>
          <w:rFonts w:ascii="Avenir Next LT Pro" w:hAnsi="Avenir Next LT Pro" w:cs="Arial"/>
          <w:sz w:val="20"/>
          <w:szCs w:val="20"/>
        </w:rPr>
        <w:lastRenderedPageBreak/>
        <w:t xml:space="preserve">provision of the Services, in the course of any </w:t>
      </w:r>
      <w:proofErr w:type="gramStart"/>
      <w:r w:rsidRPr="00C97DF8">
        <w:rPr>
          <w:rFonts w:ascii="Avenir Next LT Pro" w:hAnsi="Avenir Next LT Pro" w:cs="Arial"/>
          <w:sz w:val="20"/>
          <w:szCs w:val="20"/>
        </w:rPr>
        <w:t>Engagement;</w:t>
      </w:r>
      <w:proofErr w:type="gramEnd"/>
    </w:p>
    <w:p w14:paraId="2DFFFF47" w14:textId="5A0F519C" w:rsidR="00541F3D" w:rsidRPr="003444CF" w:rsidRDefault="00541F3D" w:rsidP="00820AEA">
      <w:pPr>
        <w:pStyle w:val="DefinitionApp"/>
        <w:spacing w:before="0" w:after="240" w:line="276" w:lineRule="auto"/>
        <w:ind w:left="709"/>
        <w:rPr>
          <w:rFonts w:ascii="Avenir Next LT Pro" w:hAnsi="Avenir Next LT Pro" w:cs="Arial"/>
          <w:bCs/>
          <w:sz w:val="20"/>
          <w:szCs w:val="20"/>
        </w:rPr>
      </w:pPr>
      <w:r>
        <w:rPr>
          <w:rFonts w:ascii="Avenir Next LT Pro" w:hAnsi="Avenir Next LT Pro" w:cs="Arial"/>
          <w:b/>
          <w:sz w:val="20"/>
          <w:szCs w:val="20"/>
        </w:rPr>
        <w:t>Intellectual Property Rights</w:t>
      </w:r>
      <w:r w:rsidR="001F75B1" w:rsidRPr="004108EA">
        <w:rPr>
          <w:rFonts w:ascii="Avenir Next LT Pro" w:hAnsi="Avenir Next LT Pro" w:cs="Arial"/>
          <w:bCs/>
          <w:sz w:val="20"/>
          <w:szCs w:val="20"/>
        </w:rPr>
        <w:t>:</w:t>
      </w:r>
      <w:r>
        <w:rPr>
          <w:rFonts w:ascii="Avenir Next LT Pro" w:hAnsi="Avenir Next LT Pro" w:cs="Arial"/>
          <w:b/>
          <w:sz w:val="20"/>
          <w:szCs w:val="20"/>
        </w:rPr>
        <w:t xml:space="preserve"> </w:t>
      </w:r>
      <w:r w:rsidRPr="003444CF">
        <w:rPr>
          <w:rFonts w:ascii="Avenir Next LT Pro" w:hAnsi="Avenir Next LT Pro" w:cs="Arial"/>
          <w:bCs/>
          <w:sz w:val="20"/>
          <w:szCs w:val="20"/>
        </w:rPr>
        <w:t>means patents, rights to and in inventions, trade-marks, trade names, domain names, service marks, service names, copyright and related rights, source codes, topography rights, rights to extract information, from databases, database rights, rights in designs, design righ</w:t>
      </w:r>
      <w:r>
        <w:rPr>
          <w:rFonts w:ascii="Avenir Next LT Pro" w:hAnsi="Avenir Next LT Pro" w:cs="Arial"/>
          <w:bCs/>
          <w:sz w:val="20"/>
          <w:szCs w:val="20"/>
        </w:rPr>
        <w:t>t</w:t>
      </w:r>
      <w:r w:rsidRPr="003444CF">
        <w:rPr>
          <w:rFonts w:ascii="Avenir Next LT Pro" w:hAnsi="Avenir Next LT Pro" w:cs="Arial"/>
          <w:bCs/>
          <w:sz w:val="20"/>
          <w:szCs w:val="20"/>
        </w:rPr>
        <w:t>s, right</w:t>
      </w:r>
      <w:r>
        <w:rPr>
          <w:rFonts w:ascii="Avenir Next LT Pro" w:hAnsi="Avenir Next LT Pro" w:cs="Arial"/>
          <w:bCs/>
          <w:sz w:val="20"/>
          <w:szCs w:val="20"/>
        </w:rPr>
        <w:t>s</w:t>
      </w:r>
      <w:r w:rsidRPr="003444CF">
        <w:rPr>
          <w:rFonts w:ascii="Avenir Next LT Pro" w:hAnsi="Avenir Next LT Pro" w:cs="Arial"/>
          <w:bCs/>
          <w:sz w:val="20"/>
          <w:szCs w:val="20"/>
        </w:rPr>
        <w:t xml:space="preserve"> in get up and look and feel, goodwill and the right to sue for passing off or unfair competition, moral righ</w:t>
      </w:r>
      <w:r>
        <w:rPr>
          <w:rFonts w:ascii="Avenir Next LT Pro" w:hAnsi="Avenir Next LT Pro" w:cs="Arial"/>
          <w:bCs/>
          <w:sz w:val="20"/>
          <w:szCs w:val="20"/>
        </w:rPr>
        <w:t>t</w:t>
      </w:r>
      <w:r w:rsidRPr="003444CF">
        <w:rPr>
          <w:rFonts w:ascii="Avenir Next LT Pro" w:hAnsi="Avenir Next LT Pro" w:cs="Arial"/>
          <w:bCs/>
          <w:sz w:val="20"/>
          <w:szCs w:val="20"/>
        </w:rPr>
        <w:t>s, confidential information  including know how and trade secrets, rights of confidence and all righ</w:t>
      </w:r>
      <w:r>
        <w:rPr>
          <w:rFonts w:ascii="Avenir Next LT Pro" w:hAnsi="Avenir Next LT Pro" w:cs="Arial"/>
          <w:bCs/>
          <w:sz w:val="20"/>
          <w:szCs w:val="20"/>
        </w:rPr>
        <w:t>t</w:t>
      </w:r>
      <w:r w:rsidRPr="003444CF">
        <w:rPr>
          <w:rFonts w:ascii="Avenir Next LT Pro" w:hAnsi="Avenir Next LT Pro" w:cs="Arial"/>
          <w:bCs/>
          <w:sz w:val="20"/>
          <w:szCs w:val="20"/>
        </w:rPr>
        <w:t>s or forms of protection of a similar nature or having equivalent or similar effect to any of them which may subsist anywhere in the world, whether or not any of them are registered and including applications for registration of any of them;</w:t>
      </w:r>
    </w:p>
    <w:p w14:paraId="785D81AA" w14:textId="77777777" w:rsidR="000C72B4" w:rsidRPr="00C97DF8" w:rsidRDefault="000C72B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bCs/>
          <w:sz w:val="20"/>
          <w:szCs w:val="20"/>
        </w:rPr>
        <w:t>International Services Entity</w:t>
      </w:r>
      <w:r w:rsidRPr="00C97DF8">
        <w:rPr>
          <w:rFonts w:ascii="Avenir Next LT Pro" w:hAnsi="Avenir Next LT Pro" w:cs="Arial"/>
          <w:sz w:val="20"/>
          <w:szCs w:val="20"/>
        </w:rPr>
        <w:t xml:space="preserve">: shall have the meaning assigned to it by the Goods and Services Tax (Jersey) Law </w:t>
      </w:r>
      <w:proofErr w:type="gramStart"/>
      <w:r w:rsidRPr="00C97DF8">
        <w:rPr>
          <w:rFonts w:ascii="Avenir Next LT Pro" w:hAnsi="Avenir Next LT Pro" w:cs="Arial"/>
          <w:sz w:val="20"/>
          <w:szCs w:val="20"/>
        </w:rPr>
        <w:t>2007;</w:t>
      </w:r>
      <w:proofErr w:type="gramEnd"/>
    </w:p>
    <w:p w14:paraId="05B68176" w14:textId="0199A122" w:rsidR="004A34A6" w:rsidRPr="000E0D52" w:rsidRDefault="00A91F0A" w:rsidP="00820AEA">
      <w:pPr>
        <w:pStyle w:val="DefinitionApp"/>
        <w:spacing w:before="0" w:after="240" w:line="276" w:lineRule="auto"/>
        <w:ind w:left="709"/>
        <w:rPr>
          <w:rFonts w:ascii="Avenir Next LT Pro" w:hAnsi="Avenir Next LT Pro" w:cs="Arial"/>
          <w:b/>
          <w:bCs/>
          <w:sz w:val="20"/>
          <w:szCs w:val="20"/>
        </w:rPr>
      </w:pPr>
      <w:r>
        <w:rPr>
          <w:rFonts w:ascii="Avenir Next LT Pro" w:hAnsi="Avenir Next LT Pro" w:cs="Arial"/>
          <w:b/>
          <w:bCs/>
          <w:sz w:val="20"/>
          <w:szCs w:val="20"/>
        </w:rPr>
        <w:t>JTC Law Person</w:t>
      </w:r>
      <w:r w:rsidR="004A34A6" w:rsidRPr="000E0D52">
        <w:rPr>
          <w:rFonts w:ascii="Avenir Next LT Pro" w:hAnsi="Avenir Next LT Pro" w:cs="Arial"/>
          <w:b/>
          <w:bCs/>
          <w:sz w:val="20"/>
          <w:szCs w:val="20"/>
        </w:rPr>
        <w:t xml:space="preserve">: </w:t>
      </w:r>
      <w:r w:rsidR="004A34A6" w:rsidRPr="00C97DF8">
        <w:rPr>
          <w:rFonts w:ascii="Avenir Next LT Pro" w:hAnsi="Avenir Next LT Pro" w:cs="Arial"/>
          <w:sz w:val="20"/>
          <w:szCs w:val="20"/>
        </w:rPr>
        <w:t>means any partner, manager, employee, consultant</w:t>
      </w:r>
      <w:r w:rsidR="003A57FB">
        <w:rPr>
          <w:rFonts w:ascii="Avenir Next LT Pro" w:hAnsi="Avenir Next LT Pro" w:cs="Arial"/>
          <w:sz w:val="20"/>
          <w:szCs w:val="20"/>
        </w:rPr>
        <w:t>, attorney, authorised signatory</w:t>
      </w:r>
      <w:r w:rsidR="007B3A80" w:rsidRPr="000E0D52">
        <w:rPr>
          <w:rFonts w:ascii="Avenir Next LT Pro" w:hAnsi="Avenir Next LT Pro" w:cs="Arial"/>
          <w:sz w:val="20"/>
          <w:szCs w:val="20"/>
        </w:rPr>
        <w:t xml:space="preserve"> or</w:t>
      </w:r>
      <w:r w:rsidR="004A34A6" w:rsidRPr="00C97DF8">
        <w:rPr>
          <w:rFonts w:ascii="Avenir Next LT Pro" w:hAnsi="Avenir Next LT Pro" w:cs="Arial"/>
          <w:sz w:val="20"/>
          <w:szCs w:val="20"/>
        </w:rPr>
        <w:t xml:space="preserve"> agent of the </w:t>
      </w:r>
      <w:proofErr w:type="gramStart"/>
      <w:r w:rsidR="004A34A6" w:rsidRPr="00C97DF8">
        <w:rPr>
          <w:rFonts w:ascii="Avenir Next LT Pro" w:hAnsi="Avenir Next LT Pro" w:cs="Arial"/>
          <w:sz w:val="20"/>
          <w:szCs w:val="20"/>
        </w:rPr>
        <w:t>Firm;</w:t>
      </w:r>
      <w:proofErr w:type="gramEnd"/>
    </w:p>
    <w:p w14:paraId="04EB1AA2" w14:textId="1F1630AA" w:rsidR="006E74BE" w:rsidRPr="00C97DF8" w:rsidRDefault="006E74BE" w:rsidP="00820AEA">
      <w:pPr>
        <w:pStyle w:val="DefinitionApp"/>
        <w:spacing w:before="0" w:after="240" w:line="276" w:lineRule="auto"/>
        <w:ind w:left="709"/>
        <w:rPr>
          <w:rFonts w:ascii="Avenir Next LT Pro" w:hAnsi="Avenir Next LT Pro" w:cs="Arial"/>
          <w:sz w:val="20"/>
          <w:szCs w:val="20"/>
        </w:rPr>
      </w:pPr>
      <w:r w:rsidRPr="000E0D52">
        <w:rPr>
          <w:rFonts w:ascii="Avenir Next LT Pro" w:hAnsi="Avenir Next LT Pro" w:cs="Arial"/>
          <w:b/>
          <w:bCs/>
          <w:sz w:val="20"/>
          <w:szCs w:val="20"/>
        </w:rPr>
        <w:t xml:space="preserve">Privacy Notice: </w:t>
      </w:r>
      <w:r w:rsidRPr="00C97DF8">
        <w:rPr>
          <w:rFonts w:ascii="Avenir Next LT Pro" w:hAnsi="Avenir Next LT Pro" w:cs="Arial"/>
          <w:sz w:val="20"/>
          <w:szCs w:val="20"/>
        </w:rPr>
        <w:t xml:space="preserve">means the privacy notice available online </w:t>
      </w:r>
      <w:r w:rsidR="00194816">
        <w:rPr>
          <w:rFonts w:ascii="Avenir Next LT Pro" w:hAnsi="Avenir Next LT Pro" w:cs="Arial"/>
          <w:sz w:val="20"/>
          <w:szCs w:val="20"/>
        </w:rPr>
        <w:t xml:space="preserve">on the </w:t>
      </w:r>
      <w:proofErr w:type="gramStart"/>
      <w:r w:rsidR="00194816">
        <w:rPr>
          <w:rFonts w:ascii="Avenir Next LT Pro" w:hAnsi="Avenir Next LT Pro" w:cs="Arial"/>
          <w:sz w:val="20"/>
          <w:szCs w:val="20"/>
        </w:rPr>
        <w:t>Website</w:t>
      </w:r>
      <w:r w:rsidRPr="00C97DF8">
        <w:rPr>
          <w:rFonts w:ascii="Avenir Next LT Pro" w:hAnsi="Avenir Next LT Pro" w:cs="Arial"/>
          <w:sz w:val="20"/>
          <w:szCs w:val="20"/>
        </w:rPr>
        <w:t>;</w:t>
      </w:r>
      <w:proofErr w:type="gramEnd"/>
    </w:p>
    <w:p w14:paraId="685D402B" w14:textId="7BBD8D18" w:rsidR="00040892" w:rsidRPr="00C97DF8" w:rsidRDefault="00040892"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bCs/>
          <w:sz w:val="20"/>
          <w:szCs w:val="20"/>
        </w:rPr>
        <w:t>Regulations</w:t>
      </w:r>
      <w:r w:rsidRPr="00C97DF8">
        <w:rPr>
          <w:rFonts w:ascii="Avenir Next LT Pro" w:hAnsi="Avenir Next LT Pro" w:cs="Arial"/>
          <w:sz w:val="20"/>
          <w:szCs w:val="20"/>
        </w:rPr>
        <w:t>: any law (including any guidance issued by a competent authority in relation to such law), order, rule of court, regulation or rule or code of professional conduct</w:t>
      </w:r>
      <w:r w:rsidR="009154B6" w:rsidRPr="00C97DF8">
        <w:rPr>
          <w:rFonts w:ascii="Avenir Next LT Pro" w:hAnsi="Avenir Next LT Pro" w:cs="Arial"/>
          <w:sz w:val="20"/>
          <w:szCs w:val="20"/>
        </w:rPr>
        <w:t xml:space="preserve"> </w:t>
      </w:r>
      <w:r w:rsidRPr="00C97DF8">
        <w:rPr>
          <w:rFonts w:ascii="Avenir Next LT Pro" w:hAnsi="Avenir Next LT Pro" w:cs="Arial"/>
          <w:sz w:val="20"/>
          <w:szCs w:val="20"/>
        </w:rPr>
        <w:t>from time to time, compliance with which is mandatory for the Firm</w:t>
      </w:r>
      <w:r w:rsidR="007E10D6">
        <w:rPr>
          <w:rFonts w:ascii="Avenir Next LT Pro" w:hAnsi="Avenir Next LT Pro" w:cs="Arial"/>
          <w:sz w:val="20"/>
          <w:szCs w:val="20"/>
        </w:rPr>
        <w:t xml:space="preserve"> </w:t>
      </w:r>
      <w:r w:rsidR="005F367A">
        <w:rPr>
          <w:rFonts w:ascii="Avenir Next LT Pro" w:hAnsi="Avenir Next LT Pro" w:cs="Arial"/>
          <w:sz w:val="20"/>
          <w:szCs w:val="20"/>
        </w:rPr>
        <w:t xml:space="preserve">or any JTC Law Person </w:t>
      </w:r>
      <w:r w:rsidR="009154B6" w:rsidRPr="00C97DF8">
        <w:rPr>
          <w:rFonts w:ascii="Avenir Next LT Pro" w:hAnsi="Avenir Next LT Pro" w:cs="Arial"/>
          <w:sz w:val="20"/>
          <w:szCs w:val="20"/>
        </w:rPr>
        <w:t>in a Relevant Jurisdiction</w:t>
      </w:r>
      <w:r w:rsidR="007E10D6">
        <w:rPr>
          <w:rFonts w:ascii="Avenir Next LT Pro" w:hAnsi="Avenir Next LT Pro" w:cs="Arial"/>
          <w:sz w:val="20"/>
          <w:szCs w:val="20"/>
        </w:rPr>
        <w:t xml:space="preserve"> </w:t>
      </w:r>
      <w:r w:rsidRPr="00C97DF8">
        <w:rPr>
          <w:rFonts w:ascii="Avenir Next LT Pro" w:hAnsi="Avenir Next LT Pro" w:cs="Arial"/>
          <w:sz w:val="20"/>
          <w:szCs w:val="20"/>
        </w:rPr>
        <w:t xml:space="preserve">in connection with the provision of the </w:t>
      </w:r>
      <w:proofErr w:type="gramStart"/>
      <w:r w:rsidRPr="00C97DF8">
        <w:rPr>
          <w:rFonts w:ascii="Avenir Next LT Pro" w:hAnsi="Avenir Next LT Pro" w:cs="Arial"/>
          <w:sz w:val="20"/>
          <w:szCs w:val="20"/>
        </w:rPr>
        <w:t>Services;</w:t>
      </w:r>
      <w:proofErr w:type="gramEnd"/>
    </w:p>
    <w:p w14:paraId="658C1292" w14:textId="4AF9E604" w:rsidR="00A2422A" w:rsidRPr="00C97DF8" w:rsidRDefault="00A2422A"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bCs/>
          <w:sz w:val="20"/>
          <w:szCs w:val="20"/>
        </w:rPr>
        <w:t>Relevant Jurisdiction:</w:t>
      </w:r>
      <w:r w:rsidRPr="00C97DF8">
        <w:rPr>
          <w:rFonts w:ascii="Avenir Next LT Pro" w:hAnsi="Avenir Next LT Pro" w:cs="Arial"/>
          <w:sz w:val="20"/>
          <w:szCs w:val="20"/>
        </w:rPr>
        <w:t xml:space="preserve"> the jurisdiction specified as the relevant jurisdiction </w:t>
      </w:r>
      <w:r w:rsidR="00247480">
        <w:rPr>
          <w:rFonts w:ascii="Avenir Next LT Pro" w:hAnsi="Avenir Next LT Pro" w:cs="Arial"/>
          <w:sz w:val="20"/>
          <w:szCs w:val="20"/>
        </w:rPr>
        <w:t xml:space="preserve">of the Services </w:t>
      </w:r>
      <w:r w:rsidRPr="00C97DF8">
        <w:rPr>
          <w:rFonts w:ascii="Avenir Next LT Pro" w:hAnsi="Avenir Next LT Pro" w:cs="Arial"/>
          <w:sz w:val="20"/>
          <w:szCs w:val="20"/>
        </w:rPr>
        <w:t xml:space="preserve">in any Engagement Document or, in default of any such specified jurisdiction, the jurisdiction of registration of the </w:t>
      </w:r>
      <w:r w:rsidR="00141D62">
        <w:rPr>
          <w:rFonts w:ascii="Avenir Next LT Pro" w:hAnsi="Avenir Next LT Pro" w:cs="Arial"/>
          <w:sz w:val="20"/>
          <w:szCs w:val="20"/>
        </w:rPr>
        <w:t>JTC Law Entity</w:t>
      </w:r>
      <w:r w:rsidR="007B3A80" w:rsidRPr="000E0D52">
        <w:rPr>
          <w:rFonts w:ascii="Avenir Next LT Pro" w:hAnsi="Avenir Next LT Pro" w:cs="Arial"/>
          <w:sz w:val="20"/>
          <w:szCs w:val="20"/>
        </w:rPr>
        <w:t xml:space="preserve"> </w:t>
      </w:r>
      <w:r w:rsidRPr="00C97DF8">
        <w:rPr>
          <w:rFonts w:ascii="Avenir Next LT Pro" w:hAnsi="Avenir Next LT Pro" w:cs="Arial"/>
          <w:sz w:val="20"/>
          <w:szCs w:val="20"/>
        </w:rPr>
        <w:t>identified as</w:t>
      </w:r>
      <w:r w:rsidR="00247480">
        <w:rPr>
          <w:rFonts w:ascii="Avenir Next LT Pro" w:hAnsi="Avenir Next LT Pro" w:cs="Arial"/>
          <w:sz w:val="20"/>
          <w:szCs w:val="20"/>
        </w:rPr>
        <w:t xml:space="preserve"> the</w:t>
      </w:r>
      <w:r w:rsidRPr="00C97DF8">
        <w:rPr>
          <w:rFonts w:ascii="Avenir Next LT Pro" w:hAnsi="Avenir Next LT Pro" w:cs="Arial"/>
          <w:sz w:val="20"/>
          <w:szCs w:val="20"/>
        </w:rPr>
        <w:t xml:space="preserve"> </w:t>
      </w:r>
      <w:r w:rsidR="00A41A32" w:rsidRPr="000E0D52">
        <w:rPr>
          <w:rFonts w:ascii="Avenir Next LT Pro" w:hAnsi="Avenir Next LT Pro" w:cs="Arial"/>
          <w:sz w:val="20"/>
          <w:szCs w:val="20"/>
        </w:rPr>
        <w:t>Client’s</w:t>
      </w:r>
      <w:r w:rsidRPr="00C97DF8">
        <w:rPr>
          <w:rFonts w:ascii="Avenir Next LT Pro" w:hAnsi="Avenir Next LT Pro" w:cs="Arial"/>
          <w:sz w:val="20"/>
          <w:szCs w:val="20"/>
        </w:rPr>
        <w:t xml:space="preserve"> counterparty under </w:t>
      </w:r>
      <w:r w:rsidR="00247480">
        <w:rPr>
          <w:rFonts w:ascii="Avenir Next LT Pro" w:hAnsi="Avenir Next LT Pro" w:cs="Arial"/>
          <w:sz w:val="20"/>
          <w:szCs w:val="20"/>
        </w:rPr>
        <w:t xml:space="preserve">the </w:t>
      </w:r>
      <w:r w:rsidR="001F4F7D" w:rsidRPr="00C97DF8">
        <w:rPr>
          <w:rFonts w:ascii="Avenir Next LT Pro" w:hAnsi="Avenir Next LT Pro" w:cs="Arial"/>
          <w:sz w:val="20"/>
          <w:szCs w:val="20"/>
        </w:rPr>
        <w:t xml:space="preserve">Engagement </w:t>
      </w:r>
      <w:proofErr w:type="gramStart"/>
      <w:r w:rsidR="001F4F7D" w:rsidRPr="00C97DF8">
        <w:rPr>
          <w:rFonts w:ascii="Avenir Next LT Pro" w:hAnsi="Avenir Next LT Pro" w:cs="Arial"/>
          <w:sz w:val="20"/>
          <w:szCs w:val="20"/>
        </w:rPr>
        <w:t>Document</w:t>
      </w:r>
      <w:r w:rsidR="0092099C" w:rsidRPr="00C97DF8">
        <w:rPr>
          <w:rFonts w:ascii="Avenir Next LT Pro" w:hAnsi="Avenir Next LT Pro" w:cs="Arial"/>
          <w:sz w:val="20"/>
          <w:szCs w:val="20"/>
        </w:rPr>
        <w:t>;</w:t>
      </w:r>
      <w:proofErr w:type="gramEnd"/>
    </w:p>
    <w:p w14:paraId="2634FF0B" w14:textId="35BEDADF" w:rsidR="009F3A14" w:rsidRPr="00C97DF8" w:rsidRDefault="009F3A14"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Services</w:t>
      </w:r>
      <w:r w:rsidRPr="00C97DF8">
        <w:rPr>
          <w:rFonts w:ascii="Avenir Next LT Pro" w:hAnsi="Avenir Next LT Pro" w:cs="Arial"/>
          <w:bCs/>
          <w:sz w:val="20"/>
          <w:szCs w:val="20"/>
        </w:rPr>
        <w:t>:</w:t>
      </w:r>
      <w:r w:rsidR="00C83776" w:rsidRPr="00C97DF8">
        <w:rPr>
          <w:rFonts w:ascii="Avenir Next LT Pro" w:hAnsi="Avenir Next LT Pro" w:cs="Arial"/>
          <w:bCs/>
          <w:sz w:val="20"/>
          <w:szCs w:val="20"/>
        </w:rPr>
        <w:t xml:space="preserve"> </w:t>
      </w:r>
      <w:r w:rsidR="00754AC1" w:rsidRPr="00C97DF8">
        <w:rPr>
          <w:rFonts w:ascii="Avenir Next LT Pro" w:hAnsi="Avenir Next LT Pro" w:cs="Arial"/>
          <w:sz w:val="20"/>
          <w:szCs w:val="20"/>
        </w:rPr>
        <w:t>means,</w:t>
      </w:r>
      <w:r w:rsidR="00C83776" w:rsidRPr="00C97DF8">
        <w:rPr>
          <w:rFonts w:ascii="Avenir Next LT Pro" w:hAnsi="Avenir Next LT Pro" w:cs="Arial"/>
          <w:sz w:val="20"/>
          <w:szCs w:val="20"/>
        </w:rPr>
        <w:t xml:space="preserve"> </w:t>
      </w:r>
      <w:r w:rsidR="00754AC1" w:rsidRPr="00C97DF8">
        <w:rPr>
          <w:rFonts w:ascii="Avenir Next LT Pro" w:hAnsi="Avenir Next LT Pro" w:cs="Arial"/>
          <w:sz w:val="20"/>
          <w:szCs w:val="20"/>
        </w:rPr>
        <w:t xml:space="preserve">in respect of any Client, the legal services specified from time to time in any </w:t>
      </w:r>
      <w:r w:rsidR="00C83776" w:rsidRPr="00C97DF8">
        <w:rPr>
          <w:rFonts w:ascii="Avenir Next LT Pro" w:hAnsi="Avenir Next LT Pro" w:cs="Arial"/>
          <w:sz w:val="20"/>
          <w:szCs w:val="20"/>
        </w:rPr>
        <w:t>Engagement Document</w:t>
      </w:r>
      <w:r w:rsidR="001F4F7D">
        <w:rPr>
          <w:rFonts w:ascii="Avenir Next LT Pro" w:hAnsi="Avenir Next LT Pro" w:cs="Arial"/>
          <w:sz w:val="20"/>
          <w:szCs w:val="20"/>
        </w:rPr>
        <w:t xml:space="preserve"> between the Firm and that Client (or any Agent on behalf of that Client)</w:t>
      </w:r>
      <w:r w:rsidR="006B74DD" w:rsidRPr="000E0D52">
        <w:rPr>
          <w:rFonts w:ascii="Avenir Next LT Pro" w:hAnsi="Avenir Next LT Pro" w:cs="Arial"/>
          <w:sz w:val="20"/>
          <w:szCs w:val="20"/>
        </w:rPr>
        <w:t xml:space="preserve"> provided on, in reliance on and /or in accordance with the </w:t>
      </w:r>
      <w:proofErr w:type="gramStart"/>
      <w:r w:rsidR="006B74DD" w:rsidRPr="000E0D52">
        <w:rPr>
          <w:rFonts w:ascii="Avenir Next LT Pro" w:hAnsi="Avenir Next LT Pro" w:cs="Arial"/>
          <w:sz w:val="20"/>
          <w:szCs w:val="20"/>
        </w:rPr>
        <w:t>Instructions</w:t>
      </w:r>
      <w:r w:rsidRPr="00C97DF8">
        <w:rPr>
          <w:rFonts w:ascii="Avenir Next LT Pro" w:hAnsi="Avenir Next LT Pro" w:cs="Arial"/>
          <w:sz w:val="20"/>
          <w:szCs w:val="20"/>
        </w:rPr>
        <w:t>;</w:t>
      </w:r>
      <w:proofErr w:type="gramEnd"/>
      <w:r w:rsidR="005B4495" w:rsidRPr="00C97DF8">
        <w:rPr>
          <w:rFonts w:ascii="Avenir Next LT Pro" w:hAnsi="Avenir Next LT Pro" w:cs="Arial"/>
          <w:sz w:val="20"/>
          <w:szCs w:val="20"/>
        </w:rPr>
        <w:t xml:space="preserve"> </w:t>
      </w:r>
    </w:p>
    <w:p w14:paraId="7537FE8B" w14:textId="74CD438F" w:rsidR="009F3A14" w:rsidRDefault="000D562D" w:rsidP="00820AEA">
      <w:pPr>
        <w:pStyle w:val="DefinitionApp"/>
        <w:spacing w:before="0" w:after="240" w:line="276" w:lineRule="auto"/>
        <w:ind w:left="709"/>
        <w:rPr>
          <w:rFonts w:ascii="Avenir Next LT Pro" w:hAnsi="Avenir Next LT Pro" w:cs="Arial"/>
          <w:sz w:val="20"/>
          <w:szCs w:val="20"/>
        </w:rPr>
      </w:pPr>
      <w:r w:rsidRPr="00C97DF8">
        <w:rPr>
          <w:rFonts w:ascii="Avenir Next LT Pro" w:hAnsi="Avenir Next LT Pro" w:cs="Arial"/>
          <w:b/>
          <w:sz w:val="20"/>
          <w:szCs w:val="20"/>
        </w:rPr>
        <w:t>Terms</w:t>
      </w:r>
      <w:r w:rsidR="009F3A14" w:rsidRPr="00C97DF8">
        <w:rPr>
          <w:rFonts w:ascii="Avenir Next LT Pro" w:hAnsi="Avenir Next LT Pro" w:cs="Arial"/>
          <w:bCs/>
          <w:sz w:val="20"/>
          <w:szCs w:val="20"/>
        </w:rPr>
        <w:t xml:space="preserve">: </w:t>
      </w:r>
      <w:r w:rsidR="009F3A14" w:rsidRPr="00C97DF8">
        <w:rPr>
          <w:rFonts w:ascii="Avenir Next LT Pro" w:hAnsi="Avenir Next LT Pro" w:cs="Arial"/>
          <w:sz w:val="20"/>
          <w:szCs w:val="20"/>
        </w:rPr>
        <w:t xml:space="preserve">these terms </w:t>
      </w:r>
      <w:r w:rsidR="00E3592F" w:rsidRPr="00C97DF8">
        <w:rPr>
          <w:rFonts w:ascii="Avenir Next LT Pro" w:hAnsi="Avenir Next LT Pro" w:cs="Arial"/>
          <w:sz w:val="20"/>
          <w:szCs w:val="20"/>
        </w:rPr>
        <w:t>of business</w:t>
      </w:r>
      <w:r w:rsidR="006F7036" w:rsidRPr="00C97DF8">
        <w:rPr>
          <w:rFonts w:ascii="Avenir Next LT Pro" w:hAnsi="Avenir Next LT Pro" w:cs="Arial"/>
          <w:sz w:val="20"/>
          <w:szCs w:val="20"/>
        </w:rPr>
        <w:t xml:space="preserve">, as may be amended from time to time in accordance with clause </w:t>
      </w:r>
      <w:r w:rsidR="006F7036" w:rsidRPr="00C97DF8">
        <w:rPr>
          <w:rFonts w:ascii="Avenir Next LT Pro" w:hAnsi="Avenir Next LT Pro" w:cs="Arial"/>
          <w:sz w:val="20"/>
          <w:szCs w:val="20"/>
        </w:rPr>
        <w:fldChar w:fldCharType="begin"/>
      </w:r>
      <w:r w:rsidR="006F7036" w:rsidRPr="00C97DF8">
        <w:rPr>
          <w:rFonts w:ascii="Avenir Next LT Pro" w:hAnsi="Avenir Next LT Pro" w:cs="Arial"/>
          <w:sz w:val="20"/>
          <w:szCs w:val="20"/>
        </w:rPr>
        <w:instrText xml:space="preserve"> REF _Ref182237344 \w \h </w:instrText>
      </w:r>
      <w:r w:rsidR="00260503" w:rsidRPr="00C97DF8">
        <w:rPr>
          <w:rFonts w:ascii="Avenir Next LT Pro" w:hAnsi="Avenir Next LT Pro" w:cs="Arial"/>
          <w:sz w:val="20"/>
          <w:szCs w:val="20"/>
        </w:rPr>
        <w:instrText xml:space="preserve"> \* MERGEFORMAT </w:instrText>
      </w:r>
      <w:r w:rsidR="006F7036" w:rsidRPr="00C97DF8">
        <w:rPr>
          <w:rFonts w:ascii="Avenir Next LT Pro" w:hAnsi="Avenir Next LT Pro" w:cs="Arial"/>
          <w:sz w:val="20"/>
          <w:szCs w:val="20"/>
        </w:rPr>
      </w:r>
      <w:r w:rsidR="006F7036" w:rsidRPr="00C97DF8">
        <w:rPr>
          <w:rFonts w:ascii="Avenir Next LT Pro" w:hAnsi="Avenir Next LT Pro" w:cs="Arial"/>
          <w:sz w:val="20"/>
          <w:szCs w:val="20"/>
        </w:rPr>
        <w:fldChar w:fldCharType="separate"/>
      </w:r>
      <w:r w:rsidR="00BA0E41">
        <w:rPr>
          <w:rFonts w:ascii="Avenir Next LT Pro" w:hAnsi="Avenir Next LT Pro" w:cs="Arial"/>
          <w:sz w:val="20"/>
          <w:szCs w:val="20"/>
        </w:rPr>
        <w:t>21.17</w:t>
      </w:r>
      <w:r w:rsidR="006F7036" w:rsidRPr="00C97DF8">
        <w:rPr>
          <w:rFonts w:ascii="Avenir Next LT Pro" w:hAnsi="Avenir Next LT Pro" w:cs="Arial"/>
          <w:sz w:val="20"/>
          <w:szCs w:val="20"/>
        </w:rPr>
        <w:fldChar w:fldCharType="end"/>
      </w:r>
      <w:r w:rsidR="00194816">
        <w:rPr>
          <w:rFonts w:ascii="Avenir Next LT Pro" w:hAnsi="Avenir Next LT Pro" w:cs="Arial"/>
          <w:sz w:val="20"/>
          <w:szCs w:val="20"/>
        </w:rPr>
        <w:t xml:space="preserve">; </w:t>
      </w:r>
      <w:r w:rsidR="004108EA">
        <w:rPr>
          <w:rFonts w:ascii="Avenir Next LT Pro" w:hAnsi="Avenir Next LT Pro" w:cs="Arial"/>
          <w:sz w:val="20"/>
          <w:szCs w:val="20"/>
        </w:rPr>
        <w:t>and</w:t>
      </w:r>
    </w:p>
    <w:p w14:paraId="75C72219" w14:textId="4C6CFED0" w:rsidR="00194816" w:rsidRDefault="00194816" w:rsidP="00820AEA">
      <w:pPr>
        <w:pStyle w:val="DefinitionApp"/>
        <w:spacing w:before="0" w:after="240" w:line="276" w:lineRule="auto"/>
        <w:ind w:left="709"/>
        <w:rPr>
          <w:rFonts w:ascii="Avenir Next LT Pro" w:hAnsi="Avenir Next LT Pro" w:cs="Arial"/>
          <w:color w:val="6B1867"/>
          <w:sz w:val="20"/>
          <w:szCs w:val="20"/>
        </w:rPr>
      </w:pPr>
      <w:r w:rsidRPr="00194816">
        <w:rPr>
          <w:rFonts w:ascii="Avenir Next LT Pro" w:hAnsi="Avenir Next LT Pro" w:cs="Arial"/>
          <w:b/>
          <w:sz w:val="20"/>
          <w:szCs w:val="20"/>
        </w:rPr>
        <w:t>Website</w:t>
      </w:r>
      <w:r>
        <w:rPr>
          <w:rFonts w:ascii="Avenir Next LT Pro" w:hAnsi="Avenir Next LT Pro" w:cs="Arial"/>
          <w:bCs/>
          <w:sz w:val="20"/>
          <w:szCs w:val="20"/>
        </w:rPr>
        <w:t xml:space="preserve">: means </w:t>
      </w:r>
      <w:hyperlink r:id="rId12" w:history="1">
        <w:r w:rsidRPr="00DC14DF">
          <w:rPr>
            <w:rStyle w:val="Hyperlink"/>
            <w:rFonts w:ascii="Avenir Next LT Pro" w:hAnsi="Avenir Next LT Pro" w:cs="Arial"/>
            <w:color w:val="6B1867"/>
            <w:sz w:val="20"/>
            <w:szCs w:val="20"/>
          </w:rPr>
          <w:t>www.jtcgroup.com/services/independent-services/jtc-law/</w:t>
        </w:r>
      </w:hyperlink>
      <w:r w:rsidR="00EC343F">
        <w:rPr>
          <w:rFonts w:ascii="Avenir Next LT Pro" w:hAnsi="Avenir Next LT Pro" w:cs="Arial"/>
          <w:color w:val="6B1867"/>
          <w:sz w:val="20"/>
          <w:szCs w:val="20"/>
        </w:rPr>
        <w:t>.</w:t>
      </w:r>
    </w:p>
    <w:p w14:paraId="78A5F7FB" w14:textId="01E0D6E2" w:rsidR="00002BC6" w:rsidRDefault="00002BC6" w:rsidP="00820AEA">
      <w:pPr>
        <w:pStyle w:val="Num1App"/>
        <w:spacing w:after="240" w:line="276" w:lineRule="auto"/>
        <w:ind w:left="709" w:hanging="709"/>
      </w:pPr>
      <w:r w:rsidRPr="00C97DF8">
        <w:rPr>
          <w:rFonts w:ascii="Avenir Next LT Pro" w:hAnsi="Avenir Next LT Pro" w:cs="Arial"/>
          <w:color w:val="6B1867"/>
          <w:sz w:val="20"/>
        </w:rPr>
        <w:t>Interpretation</w:t>
      </w:r>
    </w:p>
    <w:p w14:paraId="440F9472" w14:textId="712A23A2" w:rsidR="002C27C0" w:rsidRPr="00C97DF8" w:rsidRDefault="002C27C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Headings in this Agreement are inserted for convenience only and shall be ignored in construing this Agreement.</w:t>
      </w:r>
    </w:p>
    <w:p w14:paraId="09EE56F1" w14:textId="78FAC9B2" w:rsidR="00ED2207" w:rsidRPr="00C97DF8" w:rsidRDefault="002C27C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Unless the context otherwise requires, words (including definitions) denoting the singular shall include the plural and vice versa.</w:t>
      </w:r>
      <w:bookmarkStart w:id="0" w:name="_Ref_a926312"/>
    </w:p>
    <w:p w14:paraId="6F299A77" w14:textId="3CCFC611" w:rsidR="00ED2207" w:rsidRPr="00C97DF8" w:rsidRDefault="00ED2207"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Any words following the terms </w:t>
      </w:r>
      <w:r w:rsidRPr="00C97DF8">
        <w:rPr>
          <w:rFonts w:ascii="Avenir Next LT Pro" w:hAnsi="Avenir Next LT Pro" w:cs="Arial"/>
          <w:b/>
          <w:sz w:val="20"/>
        </w:rPr>
        <w:t>including</w:t>
      </w:r>
      <w:r w:rsidRPr="00C97DF8">
        <w:rPr>
          <w:rFonts w:ascii="Avenir Next LT Pro" w:hAnsi="Avenir Next LT Pro" w:cs="Arial"/>
          <w:sz w:val="20"/>
        </w:rPr>
        <w:t xml:space="preserve">, </w:t>
      </w:r>
      <w:r w:rsidRPr="00C97DF8">
        <w:rPr>
          <w:rFonts w:ascii="Avenir Next LT Pro" w:hAnsi="Avenir Next LT Pro" w:cs="Arial"/>
          <w:b/>
          <w:sz w:val="20"/>
        </w:rPr>
        <w:t>include</w:t>
      </w:r>
      <w:proofErr w:type="gramStart"/>
      <w:r w:rsidRPr="00C97DF8">
        <w:rPr>
          <w:rFonts w:ascii="Avenir Next LT Pro" w:hAnsi="Avenir Next LT Pro" w:cs="Arial"/>
          <w:sz w:val="20"/>
        </w:rPr>
        <w:t xml:space="preserve">, </w:t>
      </w:r>
      <w:r w:rsidRPr="00C97DF8">
        <w:rPr>
          <w:rFonts w:ascii="Avenir Next LT Pro" w:hAnsi="Avenir Next LT Pro" w:cs="Arial"/>
          <w:b/>
          <w:sz w:val="20"/>
        </w:rPr>
        <w:t>in particular, for</w:t>
      </w:r>
      <w:proofErr w:type="gramEnd"/>
      <w:r w:rsidRPr="00C97DF8">
        <w:rPr>
          <w:rFonts w:ascii="Avenir Next LT Pro" w:hAnsi="Avenir Next LT Pro" w:cs="Arial"/>
          <w:b/>
          <w:sz w:val="20"/>
        </w:rPr>
        <w:t xml:space="preserve"> example</w:t>
      </w:r>
      <w:r w:rsidRPr="00C97DF8">
        <w:rPr>
          <w:rFonts w:ascii="Avenir Next LT Pro" w:hAnsi="Avenir Next LT Pro" w:cs="Arial"/>
          <w:sz w:val="20"/>
        </w:rPr>
        <w:t xml:space="preserve"> or any similar expression, shall be construed as illustrative and shall not limit the sense of the words, description, definition, phrase or term preceding those terms.</w:t>
      </w:r>
      <w:bookmarkEnd w:id="0"/>
    </w:p>
    <w:p w14:paraId="404654F0" w14:textId="5EAE8159" w:rsidR="002C27C0" w:rsidRPr="00C97DF8" w:rsidRDefault="002C27C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References to these </w:t>
      </w:r>
      <w:r w:rsidR="000D562D" w:rsidRPr="00C97DF8">
        <w:rPr>
          <w:rFonts w:ascii="Avenir Next LT Pro" w:hAnsi="Avenir Next LT Pro" w:cs="Arial"/>
          <w:sz w:val="20"/>
        </w:rPr>
        <w:t>Terms</w:t>
      </w:r>
      <w:r w:rsidRPr="00C97DF8">
        <w:rPr>
          <w:rFonts w:ascii="Avenir Next LT Pro" w:hAnsi="Avenir Next LT Pro" w:cs="Arial"/>
          <w:sz w:val="20"/>
        </w:rPr>
        <w:t xml:space="preserve"> or a clause are references to these </w:t>
      </w:r>
      <w:r w:rsidR="000D562D" w:rsidRPr="00C97DF8">
        <w:rPr>
          <w:rFonts w:ascii="Avenir Next LT Pro" w:hAnsi="Avenir Next LT Pro" w:cs="Arial"/>
          <w:sz w:val="20"/>
        </w:rPr>
        <w:t>Terms</w:t>
      </w:r>
      <w:r w:rsidR="00123484" w:rsidRPr="00C97DF8">
        <w:rPr>
          <w:rFonts w:ascii="Avenir Next LT Pro" w:hAnsi="Avenir Next LT Pro" w:cs="Arial"/>
          <w:sz w:val="20"/>
        </w:rPr>
        <w:t xml:space="preserve"> </w:t>
      </w:r>
      <w:r w:rsidRPr="00C97DF8">
        <w:rPr>
          <w:rFonts w:ascii="Avenir Next LT Pro" w:hAnsi="Avenir Next LT Pro" w:cs="Arial"/>
          <w:sz w:val="20"/>
        </w:rPr>
        <w:t xml:space="preserve">or a clause in </w:t>
      </w:r>
      <w:r w:rsidR="000B34BD" w:rsidRPr="00C97DF8">
        <w:rPr>
          <w:rFonts w:ascii="Avenir Next LT Pro" w:hAnsi="Avenir Next LT Pro" w:cs="Arial"/>
          <w:sz w:val="20"/>
        </w:rPr>
        <w:t>them</w:t>
      </w:r>
      <w:r w:rsidRPr="00C97DF8">
        <w:rPr>
          <w:rFonts w:ascii="Avenir Next LT Pro" w:hAnsi="Avenir Next LT Pro" w:cs="Arial"/>
          <w:sz w:val="20"/>
        </w:rPr>
        <w:t>.</w:t>
      </w:r>
    </w:p>
    <w:p w14:paraId="65353FD2" w14:textId="77777777" w:rsidR="002C27C0" w:rsidRPr="00C97DF8" w:rsidRDefault="002C27C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References to statutes or rules and/or statutory or regulatory provisions include such statutes or rules or statutory or regulatory provisions as respectively replaced, amended, extended or consolidated.</w:t>
      </w:r>
    </w:p>
    <w:p w14:paraId="46DE43D0" w14:textId="77777777" w:rsidR="002C27C0" w:rsidRPr="00C97DF8" w:rsidRDefault="002C27C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References to the Firm or the Client shall include a reference to any predecessor and successor from time to time and permitted assigns.</w:t>
      </w:r>
    </w:p>
    <w:p w14:paraId="57DC6B50" w14:textId="13C6867D" w:rsidR="002C27C0" w:rsidRPr="00002BC6" w:rsidRDefault="002C27C0" w:rsidP="00820AEA">
      <w:pPr>
        <w:pStyle w:val="Num2App"/>
        <w:spacing w:line="276" w:lineRule="auto"/>
        <w:ind w:left="709" w:hanging="709"/>
        <w:rPr>
          <w:rFonts w:ascii="Avenir Next LT Pro" w:hAnsi="Avenir Next LT Pro" w:cs="Arial"/>
          <w:sz w:val="20"/>
        </w:rPr>
      </w:pPr>
      <w:r w:rsidRPr="00002BC6">
        <w:rPr>
          <w:rFonts w:ascii="Avenir Next LT Pro" w:hAnsi="Avenir Next LT Pro" w:cs="Arial"/>
          <w:sz w:val="20"/>
        </w:rPr>
        <w:t xml:space="preserve">The expression </w:t>
      </w:r>
      <w:r w:rsidRPr="00002BC6">
        <w:rPr>
          <w:rFonts w:ascii="Avenir Next LT Pro" w:hAnsi="Avenir Next LT Pro" w:cs="Arial"/>
          <w:b/>
          <w:sz w:val="20"/>
        </w:rPr>
        <w:t>person</w:t>
      </w:r>
      <w:r w:rsidRPr="00002BC6">
        <w:rPr>
          <w:rFonts w:ascii="Avenir Next LT Pro" w:hAnsi="Avenir Next LT Pro" w:cs="Arial"/>
          <w:sz w:val="20"/>
        </w:rPr>
        <w:t xml:space="preserve"> shall be construed to include references to any person, firm, company, partnership, corporation or any agency of it.</w:t>
      </w:r>
    </w:p>
    <w:p w14:paraId="7572F03B" w14:textId="4AB7282D" w:rsidR="00D376CC" w:rsidRPr="000E0D52" w:rsidRDefault="00D376CC" w:rsidP="00820AEA">
      <w:pPr>
        <w:pStyle w:val="Num2App"/>
        <w:spacing w:line="276" w:lineRule="auto"/>
        <w:ind w:left="709" w:hanging="709"/>
        <w:rPr>
          <w:rFonts w:ascii="Avenir Next LT Pro" w:hAnsi="Avenir Next LT Pro" w:cs="Arial"/>
          <w:sz w:val="20"/>
        </w:rPr>
      </w:pPr>
      <w:r w:rsidRPr="00002BC6">
        <w:rPr>
          <w:rFonts w:ascii="Avenir Next LT Pro" w:hAnsi="Avenir Next LT Pro" w:cs="Arial"/>
          <w:sz w:val="20"/>
        </w:rPr>
        <w:lastRenderedPageBreak/>
        <w:t xml:space="preserve">A reference to </w:t>
      </w:r>
      <w:r w:rsidRPr="00002BC6">
        <w:rPr>
          <w:rFonts w:ascii="Avenir Next LT Pro" w:hAnsi="Avenir Next LT Pro" w:cs="Arial"/>
          <w:b/>
          <w:sz w:val="20"/>
        </w:rPr>
        <w:t>writing</w:t>
      </w:r>
      <w:r w:rsidRPr="00002BC6">
        <w:rPr>
          <w:rFonts w:ascii="Avenir Next LT Pro" w:hAnsi="Avenir Next LT Pro" w:cs="Arial"/>
          <w:sz w:val="20"/>
        </w:rPr>
        <w:t xml:space="preserve"> or </w:t>
      </w:r>
      <w:r w:rsidRPr="00002BC6">
        <w:rPr>
          <w:rFonts w:ascii="Avenir Next LT Pro" w:hAnsi="Avenir Next LT Pro" w:cs="Arial"/>
          <w:b/>
          <w:sz w:val="20"/>
        </w:rPr>
        <w:t>written</w:t>
      </w:r>
      <w:r w:rsidRPr="00002BC6">
        <w:rPr>
          <w:rFonts w:ascii="Avenir Next LT Pro" w:hAnsi="Avenir Next LT Pro" w:cs="Arial"/>
          <w:sz w:val="20"/>
        </w:rPr>
        <w:t xml:space="preserve"> includes </w:t>
      </w:r>
      <w:r w:rsidR="0030699D" w:rsidRPr="00002BC6">
        <w:rPr>
          <w:rFonts w:ascii="Avenir Next LT Pro" w:hAnsi="Avenir Next LT Pro" w:cs="Arial"/>
          <w:sz w:val="20"/>
        </w:rPr>
        <w:t xml:space="preserve">any form of electronic communication including but not limited to </w:t>
      </w:r>
      <w:r w:rsidRPr="00002BC6">
        <w:rPr>
          <w:rFonts w:ascii="Avenir Next LT Pro" w:hAnsi="Avenir Next LT Pro" w:cs="Arial"/>
          <w:sz w:val="20"/>
        </w:rPr>
        <w:t>faxes and emails.</w:t>
      </w:r>
    </w:p>
    <w:p w14:paraId="5D2F8524" w14:textId="77777777" w:rsidR="00512455" w:rsidRPr="00002BC6" w:rsidRDefault="00AF6F13" w:rsidP="00820AEA">
      <w:pPr>
        <w:pStyle w:val="Num1App"/>
        <w:spacing w:after="240" w:line="276" w:lineRule="auto"/>
        <w:ind w:left="709" w:hanging="709"/>
        <w:rPr>
          <w:rFonts w:ascii="Avenir Next LT Pro" w:hAnsi="Avenir Next LT Pro" w:cs="Arial"/>
          <w:color w:val="6B1867"/>
          <w:sz w:val="20"/>
        </w:rPr>
      </w:pPr>
      <w:r w:rsidRPr="00002BC6">
        <w:rPr>
          <w:rFonts w:ascii="Avenir Next LT Pro" w:hAnsi="Avenir Next LT Pro" w:cs="Arial"/>
          <w:color w:val="6B1867"/>
          <w:sz w:val="20"/>
        </w:rPr>
        <w:t>Engagement with</w:t>
      </w:r>
      <w:r w:rsidR="00C02FCC" w:rsidRPr="00002BC6">
        <w:rPr>
          <w:rFonts w:ascii="Avenir Next LT Pro" w:hAnsi="Avenir Next LT Pro" w:cs="Arial"/>
          <w:color w:val="6B1867"/>
          <w:sz w:val="20"/>
        </w:rPr>
        <w:t xml:space="preserve"> JTC Law</w:t>
      </w:r>
    </w:p>
    <w:p w14:paraId="713C629F" w14:textId="46A8CD0F" w:rsidR="00512455" w:rsidRPr="00C97DF8" w:rsidRDefault="007C5BF4" w:rsidP="00820AEA">
      <w:pPr>
        <w:pStyle w:val="Num2App"/>
        <w:numPr>
          <w:ilvl w:val="0"/>
          <w:numId w:val="0"/>
        </w:numPr>
        <w:spacing w:line="276" w:lineRule="auto"/>
        <w:ind w:left="709"/>
        <w:rPr>
          <w:rFonts w:ascii="Avenir Next LT Pro" w:hAnsi="Avenir Next LT Pro" w:cs="Arial"/>
          <w:b/>
          <w:bCs w:val="0"/>
          <w:sz w:val="20"/>
          <w:u w:val="single"/>
        </w:rPr>
      </w:pPr>
      <w:r>
        <w:rPr>
          <w:rFonts w:ascii="Avenir Next LT Pro" w:hAnsi="Avenir Next LT Pro" w:cs="Arial"/>
          <w:b/>
          <w:bCs w:val="0"/>
          <w:sz w:val="20"/>
          <w:u w:val="single"/>
        </w:rPr>
        <w:t>Provision</w:t>
      </w:r>
      <w:r w:rsidR="006B74DD" w:rsidRPr="00C97DF8">
        <w:rPr>
          <w:rFonts w:ascii="Avenir Next LT Pro" w:hAnsi="Avenir Next LT Pro" w:cs="Arial"/>
          <w:b/>
          <w:bCs w:val="0"/>
          <w:sz w:val="20"/>
          <w:u w:val="single"/>
        </w:rPr>
        <w:t xml:space="preserve"> of </w:t>
      </w:r>
      <w:r w:rsidR="0005442B">
        <w:rPr>
          <w:rFonts w:ascii="Avenir Next LT Pro" w:hAnsi="Avenir Next LT Pro" w:cs="Arial"/>
          <w:b/>
          <w:bCs w:val="0"/>
          <w:sz w:val="20"/>
          <w:u w:val="single"/>
        </w:rPr>
        <w:t xml:space="preserve">the </w:t>
      </w:r>
      <w:r w:rsidR="006B74DD" w:rsidRPr="00C97DF8">
        <w:rPr>
          <w:rFonts w:ascii="Avenir Next LT Pro" w:hAnsi="Avenir Next LT Pro" w:cs="Arial"/>
          <w:b/>
          <w:bCs w:val="0"/>
          <w:sz w:val="20"/>
          <w:u w:val="single"/>
        </w:rPr>
        <w:t>Services</w:t>
      </w:r>
    </w:p>
    <w:p w14:paraId="2EA674FD" w14:textId="110490D7" w:rsidR="002C27C0" w:rsidRPr="00C97DF8" w:rsidRDefault="00AF6F13"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These Terms set out the terms on which </w:t>
      </w:r>
      <w:r w:rsidR="00453F02">
        <w:rPr>
          <w:rFonts w:ascii="Avenir Next LT Pro" w:hAnsi="Avenir Next LT Pro" w:cs="Arial"/>
          <w:sz w:val="20"/>
        </w:rPr>
        <w:t xml:space="preserve">the </w:t>
      </w:r>
      <w:r w:rsidR="00445181" w:rsidRPr="000E0D52">
        <w:rPr>
          <w:rFonts w:ascii="Avenir Next LT Pro" w:hAnsi="Avenir Next LT Pro" w:cs="Arial"/>
          <w:sz w:val="20"/>
        </w:rPr>
        <w:t>Firm</w:t>
      </w:r>
      <w:r w:rsidRPr="00C97DF8">
        <w:rPr>
          <w:rFonts w:ascii="Avenir Next LT Pro" w:hAnsi="Avenir Next LT Pro" w:cs="Arial"/>
          <w:sz w:val="20"/>
        </w:rPr>
        <w:t xml:space="preserve"> will </w:t>
      </w:r>
      <w:r w:rsidR="0005442B">
        <w:rPr>
          <w:rFonts w:ascii="Avenir Next LT Pro" w:hAnsi="Avenir Next LT Pro" w:cs="Arial"/>
          <w:sz w:val="20"/>
        </w:rPr>
        <w:t>provide the Services to</w:t>
      </w:r>
      <w:r w:rsidRPr="00C97DF8">
        <w:rPr>
          <w:rFonts w:ascii="Avenir Next LT Pro" w:hAnsi="Avenir Next LT Pro" w:cs="Arial"/>
          <w:sz w:val="20"/>
        </w:rPr>
        <w:t xml:space="preserve"> the Client and the basis of the determination of </w:t>
      </w:r>
      <w:r w:rsidR="00A41A32" w:rsidRPr="000E0D52">
        <w:rPr>
          <w:rFonts w:ascii="Avenir Next LT Pro" w:hAnsi="Avenir Next LT Pro" w:cs="Arial"/>
          <w:sz w:val="20"/>
        </w:rPr>
        <w:t>the Firm’s</w:t>
      </w:r>
      <w:r w:rsidRPr="00C97DF8">
        <w:rPr>
          <w:rFonts w:ascii="Avenir Next LT Pro" w:hAnsi="Avenir Next LT Pro" w:cs="Arial"/>
          <w:sz w:val="20"/>
        </w:rPr>
        <w:t xml:space="preserve"> charges. Together with any Engagement Document, they form the entire </w:t>
      </w:r>
      <w:r w:rsidR="006B74DD" w:rsidRPr="000E0D52">
        <w:rPr>
          <w:rFonts w:ascii="Avenir Next LT Pro" w:hAnsi="Avenir Next LT Pro" w:cs="Arial"/>
          <w:sz w:val="20"/>
        </w:rPr>
        <w:t>C</w:t>
      </w:r>
      <w:r w:rsidRPr="00C97DF8">
        <w:rPr>
          <w:rFonts w:ascii="Avenir Next LT Pro" w:hAnsi="Avenir Next LT Pro" w:cs="Arial"/>
          <w:sz w:val="20"/>
        </w:rPr>
        <w:t xml:space="preserve">ontract under which </w:t>
      </w:r>
      <w:r w:rsidR="0057266C" w:rsidRPr="000E0D52">
        <w:rPr>
          <w:rFonts w:ascii="Avenir Next LT Pro" w:hAnsi="Avenir Next LT Pro" w:cs="Arial"/>
          <w:sz w:val="20"/>
        </w:rPr>
        <w:t xml:space="preserve">the </w:t>
      </w:r>
      <w:r w:rsidR="00445181" w:rsidRPr="000E0D52">
        <w:rPr>
          <w:rFonts w:ascii="Avenir Next LT Pro" w:hAnsi="Avenir Next LT Pro" w:cs="Arial"/>
          <w:sz w:val="20"/>
        </w:rPr>
        <w:t>Firm</w:t>
      </w:r>
      <w:r w:rsidRPr="00C97DF8">
        <w:rPr>
          <w:rFonts w:ascii="Avenir Next LT Pro" w:hAnsi="Avenir Next LT Pro" w:cs="Arial"/>
          <w:sz w:val="20"/>
        </w:rPr>
        <w:t xml:space="preserve"> provide</w:t>
      </w:r>
      <w:r w:rsidR="00A41A32" w:rsidRPr="000E0D52">
        <w:rPr>
          <w:rFonts w:ascii="Avenir Next LT Pro" w:hAnsi="Avenir Next LT Pro" w:cs="Arial"/>
          <w:sz w:val="20"/>
        </w:rPr>
        <w:t>s the S</w:t>
      </w:r>
      <w:r w:rsidRPr="00C97DF8">
        <w:rPr>
          <w:rFonts w:ascii="Avenir Next LT Pro" w:hAnsi="Avenir Next LT Pro" w:cs="Arial"/>
          <w:sz w:val="20"/>
        </w:rPr>
        <w:t>ervices.</w:t>
      </w:r>
    </w:p>
    <w:p w14:paraId="05338979" w14:textId="471EED83" w:rsidR="00FF6971" w:rsidRDefault="00D036F9"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These Terms apply to all work provided by </w:t>
      </w:r>
      <w:r w:rsidR="00A41A32" w:rsidRPr="000E0D52">
        <w:rPr>
          <w:rFonts w:ascii="Avenir Next LT Pro" w:hAnsi="Avenir Next LT Pro" w:cs="Arial"/>
          <w:sz w:val="20"/>
        </w:rPr>
        <w:t>the Firm</w:t>
      </w:r>
      <w:r w:rsidRPr="00C97DF8">
        <w:rPr>
          <w:rFonts w:ascii="Avenir Next LT Pro" w:hAnsi="Avenir Next LT Pro" w:cs="Arial"/>
          <w:sz w:val="20"/>
        </w:rPr>
        <w:t xml:space="preserve"> to </w:t>
      </w:r>
      <w:r w:rsidR="00A41A32" w:rsidRPr="000E0D52">
        <w:rPr>
          <w:rFonts w:ascii="Avenir Next LT Pro" w:hAnsi="Avenir Next LT Pro" w:cs="Arial"/>
          <w:sz w:val="20"/>
        </w:rPr>
        <w:t xml:space="preserve">the </w:t>
      </w:r>
      <w:r w:rsidR="00EE4BE1" w:rsidRPr="000E0D52">
        <w:rPr>
          <w:rFonts w:ascii="Avenir Next LT Pro" w:hAnsi="Avenir Next LT Pro" w:cs="Arial"/>
          <w:sz w:val="20"/>
        </w:rPr>
        <w:t>Client</w:t>
      </w:r>
      <w:r w:rsidRPr="00C97DF8">
        <w:rPr>
          <w:rFonts w:ascii="Avenir Next LT Pro" w:hAnsi="Avenir Next LT Pro" w:cs="Arial"/>
          <w:sz w:val="20"/>
        </w:rPr>
        <w:t xml:space="preserve"> in relation to the Services, including any work undertaken before the commencement or deemed commencement of </w:t>
      </w:r>
      <w:r w:rsidR="00113DB4">
        <w:rPr>
          <w:rFonts w:ascii="Avenir Next LT Pro" w:hAnsi="Avenir Next LT Pro" w:cs="Arial"/>
          <w:sz w:val="20"/>
        </w:rPr>
        <w:t>the Firm’s</w:t>
      </w:r>
      <w:r w:rsidRPr="00C97DF8">
        <w:rPr>
          <w:rFonts w:ascii="Avenir Next LT Pro" w:hAnsi="Avenir Next LT Pro" w:cs="Arial"/>
          <w:sz w:val="20"/>
        </w:rPr>
        <w:t xml:space="preserve"> agreement in accordance with the Engagement Document. </w:t>
      </w:r>
      <w:r w:rsidR="0057266C" w:rsidRPr="000E0D52">
        <w:rPr>
          <w:rFonts w:ascii="Avenir Next LT Pro" w:hAnsi="Avenir Next LT Pro" w:cs="Arial"/>
          <w:sz w:val="20"/>
        </w:rPr>
        <w:t xml:space="preserve">The </w:t>
      </w:r>
      <w:r w:rsidR="00EE4BE1" w:rsidRPr="000E0D52">
        <w:rPr>
          <w:rFonts w:ascii="Avenir Next LT Pro" w:hAnsi="Avenir Next LT Pro" w:cs="Arial"/>
          <w:sz w:val="20"/>
        </w:rPr>
        <w:t>Client</w:t>
      </w:r>
      <w:r w:rsidR="0057266C" w:rsidRPr="000E0D52">
        <w:rPr>
          <w:rFonts w:ascii="Avenir Next LT Pro" w:hAnsi="Avenir Next LT Pro" w:cs="Arial"/>
          <w:sz w:val="20"/>
        </w:rPr>
        <w:t>’s</w:t>
      </w:r>
      <w:r w:rsidRPr="00C97DF8">
        <w:rPr>
          <w:rFonts w:ascii="Avenir Next LT Pro" w:hAnsi="Avenir Next LT Pro" w:cs="Arial"/>
          <w:sz w:val="20"/>
        </w:rPr>
        <w:t xml:space="preserve"> continued </w:t>
      </w:r>
      <w:r w:rsidR="006B74DD" w:rsidRPr="000E0D52">
        <w:rPr>
          <w:rFonts w:ascii="Avenir Next LT Pro" w:hAnsi="Avenir Next LT Pro" w:cs="Arial"/>
          <w:sz w:val="20"/>
        </w:rPr>
        <w:t>I</w:t>
      </w:r>
      <w:r w:rsidRPr="00C97DF8">
        <w:rPr>
          <w:rFonts w:ascii="Avenir Next LT Pro" w:hAnsi="Avenir Next LT Pro" w:cs="Arial"/>
          <w:sz w:val="20"/>
        </w:rPr>
        <w:t xml:space="preserve">nstruction of </w:t>
      </w:r>
      <w:r w:rsidR="0057266C" w:rsidRPr="000E0D52">
        <w:rPr>
          <w:rFonts w:ascii="Avenir Next LT Pro" w:hAnsi="Avenir Next LT Pro" w:cs="Arial"/>
          <w:sz w:val="20"/>
        </w:rPr>
        <w:t xml:space="preserve">the Firm </w:t>
      </w:r>
      <w:r w:rsidRPr="00C97DF8">
        <w:rPr>
          <w:rFonts w:ascii="Avenir Next LT Pro" w:hAnsi="Avenir Next LT Pro" w:cs="Arial"/>
          <w:sz w:val="20"/>
        </w:rPr>
        <w:t>constitutes acceptance of these Terms save to the extent otherwise expressly agreed in any separate Engagement Document.</w:t>
      </w:r>
    </w:p>
    <w:p w14:paraId="2DEA9D40" w14:textId="51A09332" w:rsidR="00FF6971" w:rsidRDefault="00FF697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Firm may refuse to accept </w:t>
      </w:r>
      <w:r w:rsidR="00BA0E41">
        <w:rPr>
          <w:rFonts w:ascii="Avenir Next LT Pro" w:hAnsi="Avenir Next LT Pro" w:cs="Arial"/>
          <w:sz w:val="20"/>
        </w:rPr>
        <w:t>I</w:t>
      </w:r>
      <w:r w:rsidRPr="00C97DF8">
        <w:rPr>
          <w:rFonts w:ascii="Avenir Next LT Pro" w:hAnsi="Avenir Next LT Pro" w:cs="Arial"/>
          <w:sz w:val="20"/>
        </w:rPr>
        <w:t xml:space="preserve">nstructions without providing any reasons or may decline to accept any Engagement or to act on any </w:t>
      </w:r>
      <w:r w:rsidRPr="00FF6971">
        <w:rPr>
          <w:rFonts w:ascii="Avenir Next LT Pro" w:hAnsi="Avenir Next LT Pro" w:cs="Arial"/>
          <w:sz w:val="20"/>
        </w:rPr>
        <w:t>I</w:t>
      </w:r>
      <w:r w:rsidRPr="00C97DF8">
        <w:rPr>
          <w:rFonts w:ascii="Avenir Next LT Pro" w:hAnsi="Avenir Next LT Pro" w:cs="Arial"/>
          <w:sz w:val="20"/>
        </w:rPr>
        <w:t>nstructions until the Client has provided Client Due Diligence Information</w:t>
      </w:r>
      <w:r w:rsidR="00B51815">
        <w:rPr>
          <w:rFonts w:ascii="Avenir Next LT Pro" w:hAnsi="Avenir Next LT Pro" w:cs="Arial"/>
          <w:sz w:val="20"/>
        </w:rPr>
        <w:t xml:space="preserve"> that the Firm considers sufficient</w:t>
      </w:r>
      <w:r>
        <w:rPr>
          <w:rFonts w:ascii="Avenir Next LT Pro" w:hAnsi="Avenir Next LT Pro" w:cs="Arial"/>
          <w:sz w:val="20"/>
        </w:rPr>
        <w:t>.</w:t>
      </w:r>
    </w:p>
    <w:p w14:paraId="76D4FECC" w14:textId="5ABD8D3B" w:rsidR="00C825B3" w:rsidRDefault="00FF697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If, </w:t>
      </w:r>
      <w:proofErr w:type="gramStart"/>
      <w:r w:rsidRPr="00C97DF8">
        <w:rPr>
          <w:rFonts w:ascii="Avenir Next LT Pro" w:hAnsi="Avenir Next LT Pro" w:cs="Arial"/>
          <w:sz w:val="20"/>
        </w:rPr>
        <w:t>in the course of</w:t>
      </w:r>
      <w:proofErr w:type="gramEnd"/>
      <w:r w:rsidRPr="00C97DF8">
        <w:rPr>
          <w:rFonts w:ascii="Avenir Next LT Pro" w:hAnsi="Avenir Next LT Pro" w:cs="Arial"/>
          <w:sz w:val="20"/>
        </w:rPr>
        <w:t xml:space="preserve"> </w:t>
      </w:r>
      <w:r w:rsidR="006E0003">
        <w:rPr>
          <w:rFonts w:ascii="Avenir Next LT Pro" w:hAnsi="Avenir Next LT Pro" w:cs="Arial"/>
          <w:sz w:val="20"/>
        </w:rPr>
        <w:t>an Engagement</w:t>
      </w:r>
      <w:r w:rsidRPr="00C97DF8">
        <w:rPr>
          <w:rFonts w:ascii="Avenir Next LT Pro" w:hAnsi="Avenir Next LT Pro" w:cs="Arial"/>
          <w:sz w:val="20"/>
        </w:rPr>
        <w:t>, the Client instructs the Firm to undertake any additional work not specified in an Engagement Document relating to the Engagement, the Client will provide the Firm with written communication of its nature and scope, and the provisions of the Engagement Document, together with these Terms, will apply to that additional work.</w:t>
      </w:r>
    </w:p>
    <w:p w14:paraId="6E34975F" w14:textId="60906807" w:rsidR="00C825B3" w:rsidRDefault="00FF697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The Firm will not provide the Excluded Services.</w:t>
      </w:r>
      <w:r w:rsidR="00C825B3">
        <w:rPr>
          <w:rFonts w:ascii="Avenir Next LT Pro" w:hAnsi="Avenir Next LT Pro" w:cs="Arial"/>
          <w:sz w:val="20"/>
        </w:rPr>
        <w:t xml:space="preserve"> </w:t>
      </w:r>
      <w:r w:rsidRPr="00C97DF8">
        <w:rPr>
          <w:rFonts w:ascii="Avenir Next LT Pro" w:hAnsi="Avenir Next LT Pro" w:cs="Arial"/>
          <w:sz w:val="20"/>
        </w:rPr>
        <w:t xml:space="preserve">The Client agrees and acknowledges that the Firm will not provide the Excluded Services and agrees that it will not rely on any services, work, advice or assistance which may comprise in part or at </w:t>
      </w:r>
      <w:r w:rsidRPr="00C97DF8">
        <w:rPr>
          <w:rFonts w:ascii="Avenir Next LT Pro" w:hAnsi="Avenir Next LT Pro" w:cs="Arial"/>
          <w:sz w:val="20"/>
        </w:rPr>
        <w:t>all or any work which might directly or indirectly amount to the provision of the Excluded Services</w:t>
      </w:r>
      <w:r w:rsidR="00C825B3">
        <w:rPr>
          <w:rFonts w:ascii="Avenir Next LT Pro" w:hAnsi="Avenir Next LT Pro" w:cs="Arial"/>
          <w:sz w:val="20"/>
        </w:rPr>
        <w:t>. T</w:t>
      </w:r>
      <w:r w:rsidRPr="00C97DF8">
        <w:rPr>
          <w:rFonts w:ascii="Avenir Next LT Pro" w:hAnsi="Avenir Next LT Pro" w:cs="Arial"/>
          <w:sz w:val="20"/>
        </w:rPr>
        <w:t xml:space="preserve">he Client will not assert by way of any claim or defence in any proceedings or for any purposes that the Firm agreed to or did provide the Excluded Services.  </w:t>
      </w:r>
    </w:p>
    <w:p w14:paraId="2AC380B0" w14:textId="77777777" w:rsidR="00B31B5C" w:rsidRDefault="00FF697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Firm will provide advice only as to compliance with or matters governed by the laws of the Relevant Jurisdiction as identified in an Engagement Document.  </w:t>
      </w:r>
      <w:r w:rsidRPr="00C825B3">
        <w:rPr>
          <w:rFonts w:ascii="Avenir Next LT Pro" w:hAnsi="Avenir Next LT Pro" w:cs="Arial"/>
          <w:sz w:val="20"/>
        </w:rPr>
        <w:t xml:space="preserve">No opinion, suggestion or comment, written or oral, given by the Firm in relation to the laws of any jurisdiction other than the Relevant Jurisdiction or in relation to any Excluded Service may be relied on by Client and the Client will hold the Firm harmless for any loss or damage howsoever arising from such reliance.  </w:t>
      </w:r>
    </w:p>
    <w:p w14:paraId="751D3F1E" w14:textId="7DD2F26C" w:rsidR="00FF6971" w:rsidRDefault="00FF697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It is the </w:t>
      </w:r>
      <w:r w:rsidRPr="000E0D52">
        <w:rPr>
          <w:rFonts w:ascii="Avenir Next LT Pro" w:hAnsi="Avenir Next LT Pro" w:cs="Arial"/>
          <w:sz w:val="20"/>
        </w:rPr>
        <w:t xml:space="preserve">exclusive </w:t>
      </w:r>
      <w:r w:rsidRPr="00C97DF8">
        <w:rPr>
          <w:rFonts w:ascii="Avenir Next LT Pro" w:hAnsi="Avenir Next LT Pro" w:cs="Arial"/>
          <w:sz w:val="20"/>
        </w:rPr>
        <w:t xml:space="preserve">responsibility of the Client to take </w:t>
      </w:r>
      <w:r w:rsidR="00F603C8">
        <w:rPr>
          <w:rFonts w:ascii="Avenir Next LT Pro" w:hAnsi="Avenir Next LT Pro" w:cs="Arial"/>
          <w:sz w:val="20"/>
        </w:rPr>
        <w:t xml:space="preserve">and act on </w:t>
      </w:r>
      <w:r w:rsidRPr="00C97DF8">
        <w:rPr>
          <w:rFonts w:ascii="Avenir Next LT Pro" w:hAnsi="Avenir Next LT Pro" w:cs="Arial"/>
          <w:sz w:val="20"/>
        </w:rPr>
        <w:t>expert advice</w:t>
      </w:r>
      <w:r w:rsidR="00F603C8">
        <w:rPr>
          <w:rFonts w:ascii="Avenir Next LT Pro" w:hAnsi="Avenir Next LT Pro" w:cs="Arial"/>
          <w:sz w:val="20"/>
        </w:rPr>
        <w:t xml:space="preserve"> (including appropriate tax advice)</w:t>
      </w:r>
      <w:r w:rsidRPr="00C97DF8">
        <w:rPr>
          <w:rFonts w:ascii="Avenir Next LT Pro" w:hAnsi="Avenir Next LT Pro" w:cs="Arial"/>
          <w:sz w:val="20"/>
        </w:rPr>
        <w:t xml:space="preserve"> on aspects of the proposed matter to which the Engagement relates </w:t>
      </w:r>
      <w:r w:rsidR="006E0003">
        <w:rPr>
          <w:rFonts w:ascii="Avenir Next LT Pro" w:hAnsi="Avenir Next LT Pro" w:cs="Arial"/>
          <w:sz w:val="20"/>
        </w:rPr>
        <w:t xml:space="preserve">that are not covered by the Services (and </w:t>
      </w:r>
      <w:r w:rsidR="006E0003" w:rsidRPr="000E0D52">
        <w:rPr>
          <w:rFonts w:ascii="Avenir Next LT Pro" w:hAnsi="Avenir Next LT Pro" w:cs="Arial"/>
          <w:sz w:val="20"/>
        </w:rPr>
        <w:t>to determine when such advice is required</w:t>
      </w:r>
      <w:r w:rsidR="006E0003">
        <w:rPr>
          <w:rFonts w:ascii="Avenir Next LT Pro" w:hAnsi="Avenir Next LT Pro" w:cs="Arial"/>
          <w:sz w:val="20"/>
        </w:rPr>
        <w:t xml:space="preserve">) </w:t>
      </w:r>
      <w:r w:rsidRPr="00C97DF8">
        <w:rPr>
          <w:rFonts w:ascii="Avenir Next LT Pro" w:hAnsi="Avenir Next LT Pro" w:cs="Arial"/>
          <w:sz w:val="20"/>
        </w:rPr>
        <w:t>and</w:t>
      </w:r>
      <w:r w:rsidR="006E0003">
        <w:rPr>
          <w:rFonts w:ascii="Avenir Next LT Pro" w:hAnsi="Avenir Next LT Pro" w:cs="Arial"/>
          <w:sz w:val="20"/>
        </w:rPr>
        <w:t>, if required,</w:t>
      </w:r>
      <w:r w:rsidRPr="00C97DF8">
        <w:rPr>
          <w:rFonts w:ascii="Avenir Next LT Pro" w:hAnsi="Avenir Next LT Pro" w:cs="Arial"/>
          <w:sz w:val="20"/>
        </w:rPr>
        <w:t xml:space="preserve"> to obtain legal or other </w:t>
      </w:r>
      <w:r w:rsidR="006E0003">
        <w:rPr>
          <w:rFonts w:ascii="Avenir Next LT Pro" w:hAnsi="Avenir Next LT Pro" w:cs="Arial"/>
          <w:sz w:val="20"/>
        </w:rPr>
        <w:t xml:space="preserve">expert </w:t>
      </w:r>
      <w:r w:rsidRPr="00C97DF8">
        <w:rPr>
          <w:rFonts w:ascii="Avenir Next LT Pro" w:hAnsi="Avenir Next LT Pro" w:cs="Arial"/>
          <w:sz w:val="20"/>
        </w:rPr>
        <w:t>advice from appropriately qualified professionals in all jurisdictions not identified in an Engagement Document and relevant to the Engagement</w:t>
      </w:r>
      <w:r w:rsidR="006E0003">
        <w:rPr>
          <w:rFonts w:ascii="Avenir Next LT Pro" w:hAnsi="Avenir Next LT Pro" w:cs="Arial"/>
          <w:sz w:val="20"/>
        </w:rPr>
        <w:t xml:space="preserve">. </w:t>
      </w:r>
    </w:p>
    <w:p w14:paraId="38B962EC" w14:textId="20AB1731" w:rsidR="00F603C8" w:rsidRPr="00F603C8" w:rsidRDefault="00F603C8" w:rsidP="00820AEA">
      <w:pPr>
        <w:pStyle w:val="Num2App"/>
        <w:spacing w:line="276" w:lineRule="auto"/>
        <w:ind w:left="709" w:hanging="709"/>
        <w:rPr>
          <w:rFonts w:ascii="Avenir Next LT Pro" w:hAnsi="Avenir Next LT Pro" w:cs="Arial"/>
          <w:sz w:val="20"/>
        </w:rPr>
      </w:pPr>
      <w:r w:rsidRPr="00F603C8">
        <w:rPr>
          <w:rFonts w:ascii="Avenir Next LT Pro" w:hAnsi="Avenir Next LT Pro"/>
          <w:sz w:val="20"/>
        </w:rPr>
        <w:t>The Firm complies with Regulations in connection with the prevention and countering of harmful and unlawful tax practices (including, without limitation, all Regulations in connection with the OECD's model mandatory disclosure rules for Common Reporting Standard avoidance arrangements and opaque offshore structures) and the Firm will not provide any Services which may be connected with any form of harmful and unlawful tax practices. In accepting these Terms, the Client is confirming that it is not engaged in any form of unlawful and harmful tax practice.</w:t>
      </w:r>
    </w:p>
    <w:p w14:paraId="0C45ACF7" w14:textId="7989A83B" w:rsidR="00F603C8" w:rsidRPr="00F603C8" w:rsidRDefault="00F603C8" w:rsidP="00820AEA">
      <w:pPr>
        <w:pStyle w:val="Num2App"/>
        <w:spacing w:line="276" w:lineRule="auto"/>
        <w:ind w:left="709" w:hanging="709"/>
        <w:rPr>
          <w:rFonts w:ascii="Avenir Next LT Pro" w:hAnsi="Avenir Next LT Pro" w:cs="Arial"/>
          <w:sz w:val="20"/>
        </w:rPr>
      </w:pPr>
      <w:r w:rsidRPr="00F603C8">
        <w:rPr>
          <w:rFonts w:ascii="Avenir Next LT Pro" w:hAnsi="Avenir Next LT Pro"/>
          <w:sz w:val="20"/>
        </w:rPr>
        <w:t xml:space="preserve">In accepting the Engagement Terms, the Client confirms that it will be responsible for </w:t>
      </w:r>
      <w:r w:rsidRPr="00F603C8">
        <w:rPr>
          <w:rFonts w:ascii="Avenir Next LT Pro" w:hAnsi="Avenir Next LT Pro"/>
          <w:sz w:val="20"/>
        </w:rPr>
        <w:lastRenderedPageBreak/>
        <w:t xml:space="preserve">complying with all disclosure and reporting obligations that it may have in relevant jurisdictions including, without limitation, the International Tax Enforcement (Disclosable Arrangements) Regulations 2020 or, as relevant, the law of any relevant jurisdiction implementing the EU Directive on Administrative Co-operation in the field of taxation 2011/16/EU (together </w:t>
      </w:r>
      <w:r w:rsidRPr="00F603C8">
        <w:rPr>
          <w:rFonts w:ascii="Avenir Next LT Pro" w:hAnsi="Avenir Next LT Pro"/>
          <w:b/>
          <w:bCs w:val="0"/>
          <w:sz w:val="20"/>
        </w:rPr>
        <w:t>DAC6</w:t>
      </w:r>
      <w:r w:rsidRPr="00F603C8">
        <w:rPr>
          <w:rFonts w:ascii="Avenir Next LT Pro" w:hAnsi="Avenir Next LT Pro"/>
          <w:sz w:val="20"/>
        </w:rPr>
        <w:t>), as applicable. The Firm is not subject to DAC6 and the Firm will not be responsible for ensuring that any third party (including any agent of the Firm) who is involved in the performance of the Services to the Client complies with all disclosure and reporting obligations that such third party may have in relevant jurisdictions including, without limitation, in relation to DAC6</w:t>
      </w:r>
      <w:r>
        <w:rPr>
          <w:rFonts w:ascii="Avenir Next LT Pro" w:hAnsi="Avenir Next LT Pro"/>
          <w:sz w:val="20"/>
        </w:rPr>
        <w:t>.</w:t>
      </w:r>
    </w:p>
    <w:p w14:paraId="0D7A7B18" w14:textId="6168E458" w:rsidR="002D3F70" w:rsidRPr="002D3F70" w:rsidRDefault="002D3F70" w:rsidP="00820AEA">
      <w:pPr>
        <w:pStyle w:val="Num2App"/>
        <w:numPr>
          <w:ilvl w:val="0"/>
          <w:numId w:val="0"/>
        </w:numPr>
        <w:spacing w:line="276" w:lineRule="auto"/>
        <w:ind w:left="709"/>
        <w:rPr>
          <w:rFonts w:ascii="Avenir Next LT Pro" w:hAnsi="Avenir Next LT Pro" w:cs="Arial"/>
          <w:b/>
          <w:bCs w:val="0"/>
          <w:sz w:val="20"/>
          <w:u w:val="single"/>
        </w:rPr>
      </w:pPr>
      <w:r w:rsidRPr="002D3F70">
        <w:rPr>
          <w:rFonts w:ascii="Avenir Next LT Pro" w:hAnsi="Avenir Next LT Pro" w:cs="Arial"/>
          <w:b/>
          <w:bCs w:val="0"/>
          <w:sz w:val="20"/>
          <w:u w:val="single"/>
        </w:rPr>
        <w:t>Appropriate JTC Law Persons</w:t>
      </w:r>
    </w:p>
    <w:p w14:paraId="35DDF652" w14:textId="4792F1D2" w:rsidR="002D3F70" w:rsidRPr="00C97DF8" w:rsidRDefault="002D3F70" w:rsidP="00820AEA">
      <w:pPr>
        <w:pStyle w:val="Num2App"/>
        <w:spacing w:line="276" w:lineRule="auto"/>
        <w:ind w:left="709" w:hanging="709"/>
        <w:rPr>
          <w:rFonts w:ascii="Avenir Next LT Pro" w:hAnsi="Avenir Next LT Pro" w:cs="Arial"/>
          <w:sz w:val="20"/>
        </w:rPr>
      </w:pPr>
      <w:r w:rsidRPr="002D3F70">
        <w:rPr>
          <w:rFonts w:ascii="Avenir Next LT Pro" w:hAnsi="Avenir Next LT Pro"/>
          <w:sz w:val="20"/>
        </w:rPr>
        <w:t xml:space="preserve">The Firm reserves the right to choose the appropriate </w:t>
      </w:r>
      <w:r>
        <w:rPr>
          <w:rFonts w:ascii="Avenir Next LT Pro" w:hAnsi="Avenir Next LT Pro"/>
          <w:sz w:val="20"/>
        </w:rPr>
        <w:t>JTC Law Person</w:t>
      </w:r>
      <w:r w:rsidRPr="002D3F70">
        <w:rPr>
          <w:rFonts w:ascii="Avenir Next LT Pro" w:hAnsi="Avenir Next LT Pro"/>
          <w:sz w:val="20"/>
        </w:rPr>
        <w:t xml:space="preserve"> of the Firm to provide the Firm's Services for a Client. All the partners of the Firm are qualified lawyers. However, </w:t>
      </w:r>
      <w:r w:rsidR="00F168AE">
        <w:rPr>
          <w:rFonts w:ascii="Avenir Next LT Pro" w:hAnsi="Avenir Next LT Pro"/>
          <w:sz w:val="20"/>
        </w:rPr>
        <w:t>subject to applicable laws</w:t>
      </w:r>
      <w:r w:rsidR="007E10D6">
        <w:rPr>
          <w:rFonts w:ascii="Avenir Next LT Pro" w:hAnsi="Avenir Next LT Pro"/>
          <w:sz w:val="20"/>
        </w:rPr>
        <w:t xml:space="preserve"> and Regulations</w:t>
      </w:r>
      <w:r w:rsidR="00F168AE">
        <w:rPr>
          <w:rFonts w:ascii="Avenir Next LT Pro" w:hAnsi="Avenir Next LT Pro"/>
          <w:sz w:val="20"/>
        </w:rPr>
        <w:t>, the</w:t>
      </w:r>
      <w:r w:rsidRPr="002D3F70">
        <w:rPr>
          <w:rFonts w:ascii="Avenir Next LT Pro" w:hAnsi="Avenir Next LT Pro"/>
          <w:sz w:val="20"/>
        </w:rPr>
        <w:t xml:space="preserve"> day-to-day handling of </w:t>
      </w:r>
      <w:r w:rsidR="00BA405E">
        <w:rPr>
          <w:rFonts w:ascii="Avenir Next LT Pro" w:hAnsi="Avenir Next LT Pro"/>
          <w:sz w:val="20"/>
        </w:rPr>
        <w:t xml:space="preserve">an </w:t>
      </w:r>
      <w:r w:rsidR="00BA405E">
        <w:rPr>
          <w:rFonts w:ascii="Avenir Next LT Pro" w:hAnsi="Avenir Next LT Pro" w:cs="Arial"/>
          <w:sz w:val="20"/>
        </w:rPr>
        <w:t>Engagement</w:t>
      </w:r>
      <w:r w:rsidRPr="002D3F70">
        <w:rPr>
          <w:rFonts w:ascii="Avenir Next LT Pro" w:hAnsi="Avenir Next LT Pro"/>
          <w:sz w:val="20"/>
        </w:rPr>
        <w:t xml:space="preserve"> may be carried out by a member of the Firm who is not a qualified lawyer in Jersey</w:t>
      </w:r>
      <w:r w:rsidR="00EC343F">
        <w:rPr>
          <w:rFonts w:ascii="Avenir Next LT Pro" w:hAnsi="Avenir Next LT Pro"/>
          <w:sz w:val="20"/>
        </w:rPr>
        <w:t xml:space="preserve"> and/or the Cayman Islands, as appropriate,</w:t>
      </w:r>
      <w:r w:rsidRPr="002D3F70">
        <w:rPr>
          <w:rFonts w:ascii="Avenir Next LT Pro" w:hAnsi="Avenir Next LT Pro"/>
          <w:sz w:val="20"/>
        </w:rPr>
        <w:t xml:space="preserve"> but who is nevertheless ultimately under the supervision of a </w:t>
      </w:r>
      <w:r w:rsidR="00F168AE">
        <w:rPr>
          <w:rFonts w:ascii="Avenir Next LT Pro" w:hAnsi="Avenir Next LT Pro"/>
          <w:sz w:val="20"/>
        </w:rPr>
        <w:t xml:space="preserve">suitably qualified </w:t>
      </w:r>
      <w:r w:rsidR="007E10D6">
        <w:rPr>
          <w:rFonts w:ascii="Avenir Next LT Pro" w:hAnsi="Avenir Next LT Pro"/>
          <w:sz w:val="20"/>
        </w:rPr>
        <w:t>JTC Law Person</w:t>
      </w:r>
      <w:r w:rsidRPr="002D3F70">
        <w:rPr>
          <w:rFonts w:ascii="Avenir Next LT Pro" w:hAnsi="Avenir Next LT Pro"/>
          <w:sz w:val="20"/>
        </w:rPr>
        <w:t>.</w:t>
      </w:r>
    </w:p>
    <w:p w14:paraId="30E3CC62" w14:textId="61E01288" w:rsidR="00040892" w:rsidRPr="00C97DF8" w:rsidRDefault="007D7827" w:rsidP="00820AEA">
      <w:pPr>
        <w:pStyle w:val="Num2App"/>
        <w:numPr>
          <w:ilvl w:val="0"/>
          <w:numId w:val="0"/>
        </w:numPr>
        <w:spacing w:line="276" w:lineRule="auto"/>
        <w:ind w:left="709"/>
        <w:rPr>
          <w:rFonts w:ascii="Avenir Next LT Pro" w:hAnsi="Avenir Next LT Pro" w:cs="Arial"/>
          <w:b/>
          <w:bCs w:val="0"/>
          <w:sz w:val="20"/>
          <w:u w:val="single"/>
        </w:rPr>
      </w:pPr>
      <w:r>
        <w:rPr>
          <w:rFonts w:ascii="Avenir Next LT Pro" w:hAnsi="Avenir Next LT Pro" w:cs="Arial"/>
          <w:b/>
          <w:bCs w:val="0"/>
          <w:sz w:val="20"/>
          <w:u w:val="single"/>
        </w:rPr>
        <w:t>The Firm’s</w:t>
      </w:r>
      <w:r w:rsidR="00040892" w:rsidRPr="00C97DF8">
        <w:rPr>
          <w:rFonts w:ascii="Avenir Next LT Pro" w:hAnsi="Avenir Next LT Pro" w:cs="Arial"/>
          <w:b/>
          <w:bCs w:val="0"/>
          <w:sz w:val="20"/>
          <w:u w:val="single"/>
        </w:rPr>
        <w:t xml:space="preserve"> </w:t>
      </w:r>
      <w:r w:rsidR="003C30EC">
        <w:rPr>
          <w:rFonts w:ascii="Avenir Next LT Pro" w:hAnsi="Avenir Next LT Pro" w:cs="Arial"/>
          <w:b/>
          <w:bCs w:val="0"/>
          <w:sz w:val="20"/>
          <w:u w:val="single"/>
        </w:rPr>
        <w:t>o</w:t>
      </w:r>
      <w:r w:rsidR="00040892" w:rsidRPr="00C97DF8">
        <w:rPr>
          <w:rFonts w:ascii="Avenir Next LT Pro" w:hAnsi="Avenir Next LT Pro" w:cs="Arial"/>
          <w:b/>
          <w:bCs w:val="0"/>
          <w:sz w:val="20"/>
          <w:u w:val="single"/>
        </w:rPr>
        <w:t>bligations</w:t>
      </w:r>
    </w:p>
    <w:p w14:paraId="615B39BE" w14:textId="21B075E3" w:rsidR="008B7708" w:rsidRDefault="00040892" w:rsidP="00820AEA">
      <w:pPr>
        <w:pStyle w:val="Num2App"/>
        <w:spacing w:line="276" w:lineRule="auto"/>
        <w:ind w:left="709" w:hanging="709"/>
        <w:rPr>
          <w:rFonts w:ascii="Avenir Next LT Pro" w:hAnsi="Avenir Next LT Pro" w:cs="Arial"/>
          <w:sz w:val="20"/>
        </w:rPr>
      </w:pPr>
      <w:bookmarkStart w:id="1" w:name="_Ref194334724"/>
      <w:r w:rsidRPr="00C97DF8">
        <w:rPr>
          <w:rFonts w:ascii="Avenir Next LT Pro" w:hAnsi="Avenir Next LT Pro" w:cs="Arial"/>
          <w:sz w:val="20"/>
        </w:rPr>
        <w:t>The Firm owes Client (and only that Client) a duty of care in relation to the Services provided to th</w:t>
      </w:r>
      <w:r w:rsidR="000464F1" w:rsidRPr="000E0D52">
        <w:rPr>
          <w:rFonts w:ascii="Avenir Next LT Pro" w:hAnsi="Avenir Next LT Pro" w:cs="Arial"/>
          <w:sz w:val="20"/>
        </w:rPr>
        <w:t>e</w:t>
      </w:r>
      <w:r w:rsidRPr="00C97DF8">
        <w:rPr>
          <w:rFonts w:ascii="Avenir Next LT Pro" w:hAnsi="Avenir Next LT Pro" w:cs="Arial"/>
          <w:sz w:val="20"/>
        </w:rPr>
        <w:t xml:space="preserve"> Client. </w:t>
      </w:r>
      <w:r w:rsidR="0006181A">
        <w:rPr>
          <w:rFonts w:ascii="Avenir Next LT Pro" w:hAnsi="Avenir Next LT Pro" w:cs="Arial"/>
          <w:sz w:val="20"/>
        </w:rPr>
        <w:t xml:space="preserve">The </w:t>
      </w:r>
      <w:r w:rsidR="0006181A" w:rsidRPr="0006181A">
        <w:rPr>
          <w:rFonts w:ascii="Avenir Next LT Pro" w:hAnsi="Avenir Next LT Pro" w:cs="Arial"/>
          <w:sz w:val="20"/>
        </w:rPr>
        <w:t xml:space="preserve">Firm </w:t>
      </w:r>
      <w:r w:rsidR="0006181A" w:rsidRPr="0006181A">
        <w:rPr>
          <w:rFonts w:ascii="Avenir Next LT Pro" w:hAnsi="Avenir Next LT Pro"/>
          <w:color w:val="000000"/>
          <w:sz w:val="20"/>
          <w:shd w:val="clear" w:color="auto" w:fill="FFFFFF"/>
        </w:rPr>
        <w:t>will carry out the Services with reasonable care and skill.</w:t>
      </w:r>
      <w:bookmarkEnd w:id="1"/>
    </w:p>
    <w:p w14:paraId="1A5B88E7" w14:textId="40DF19D3" w:rsidR="00040892" w:rsidRPr="00C97DF8" w:rsidRDefault="00040892"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All Services provided to </w:t>
      </w:r>
      <w:r w:rsidR="007C5BF4">
        <w:rPr>
          <w:rFonts w:ascii="Avenir Next LT Pro" w:hAnsi="Avenir Next LT Pro" w:cs="Arial"/>
          <w:sz w:val="20"/>
        </w:rPr>
        <w:t xml:space="preserve">the </w:t>
      </w:r>
      <w:r w:rsidRPr="00C97DF8">
        <w:rPr>
          <w:rFonts w:ascii="Avenir Next LT Pro" w:hAnsi="Avenir Next LT Pro" w:cs="Arial"/>
          <w:sz w:val="20"/>
        </w:rPr>
        <w:t>Client will be on the basis of</w:t>
      </w:r>
      <w:r w:rsidR="00926BE5">
        <w:rPr>
          <w:rFonts w:ascii="Avenir Next LT Pro" w:hAnsi="Avenir Next LT Pro" w:cs="Arial"/>
          <w:sz w:val="20"/>
        </w:rPr>
        <w:t xml:space="preserve"> the Engagement </w:t>
      </w:r>
      <w:r w:rsidR="00873E65">
        <w:rPr>
          <w:rFonts w:ascii="Avenir Next LT Pro" w:hAnsi="Avenir Next LT Pro" w:cs="Arial"/>
          <w:sz w:val="20"/>
        </w:rPr>
        <w:t>Document</w:t>
      </w:r>
      <w:r w:rsidR="00926BE5">
        <w:rPr>
          <w:rFonts w:ascii="Avenir Next LT Pro" w:hAnsi="Avenir Next LT Pro" w:cs="Arial"/>
          <w:sz w:val="20"/>
        </w:rPr>
        <w:t xml:space="preserve"> with that Client, all Regulations and</w:t>
      </w:r>
      <w:r w:rsidRPr="00C97DF8">
        <w:rPr>
          <w:rFonts w:ascii="Avenir Next LT Pro" w:hAnsi="Avenir Next LT Pro" w:cs="Arial"/>
          <w:sz w:val="20"/>
        </w:rPr>
        <w:t xml:space="preserve"> the applicable law</w:t>
      </w:r>
      <w:r w:rsidR="008B7708">
        <w:rPr>
          <w:rFonts w:ascii="Avenir Next LT Pro" w:hAnsi="Avenir Next LT Pro" w:cs="Arial"/>
          <w:sz w:val="20"/>
        </w:rPr>
        <w:t xml:space="preserve"> </w:t>
      </w:r>
      <w:r w:rsidR="008B7708" w:rsidRPr="00C97DF8">
        <w:rPr>
          <w:rFonts w:ascii="Avenir Next LT Pro" w:hAnsi="Avenir Next LT Pro" w:cs="Arial"/>
          <w:sz w:val="20"/>
        </w:rPr>
        <w:t xml:space="preserve">at the date of </w:t>
      </w:r>
      <w:r w:rsidR="008B7708">
        <w:rPr>
          <w:rFonts w:ascii="Avenir Next LT Pro" w:hAnsi="Avenir Next LT Pro" w:cs="Arial"/>
          <w:sz w:val="20"/>
        </w:rPr>
        <w:t>provision of the Services</w:t>
      </w:r>
      <w:r w:rsidR="007B3A80" w:rsidRPr="000E0D52">
        <w:rPr>
          <w:rFonts w:ascii="Avenir Next LT Pro" w:hAnsi="Avenir Next LT Pro" w:cs="Arial"/>
          <w:sz w:val="20"/>
        </w:rPr>
        <w:t xml:space="preserve"> in the Relevant Jurisdiction</w:t>
      </w:r>
      <w:r w:rsidRPr="00C97DF8">
        <w:rPr>
          <w:rFonts w:ascii="Avenir Next LT Pro" w:hAnsi="Avenir Next LT Pro" w:cs="Arial"/>
          <w:sz w:val="20"/>
        </w:rPr>
        <w:t xml:space="preserve"> and, unless otherwise expressly stated in any Engagement </w:t>
      </w:r>
      <w:r w:rsidR="00873E65">
        <w:rPr>
          <w:rFonts w:ascii="Avenir Next LT Pro" w:hAnsi="Avenir Next LT Pro" w:cs="Arial"/>
          <w:sz w:val="20"/>
        </w:rPr>
        <w:t>Document</w:t>
      </w:r>
      <w:r w:rsidRPr="00C97DF8">
        <w:rPr>
          <w:rFonts w:ascii="Avenir Next LT Pro" w:hAnsi="Avenir Next LT Pro" w:cs="Arial"/>
          <w:sz w:val="20"/>
        </w:rPr>
        <w:t xml:space="preserve">, the Firm has no duty to notify Client of any </w:t>
      </w:r>
      <w:r w:rsidR="008B7708">
        <w:rPr>
          <w:rFonts w:ascii="Avenir Next LT Pro" w:hAnsi="Avenir Next LT Pro" w:cs="Arial"/>
          <w:sz w:val="20"/>
        </w:rPr>
        <w:t xml:space="preserve">subsequent </w:t>
      </w:r>
      <w:r w:rsidRPr="00C97DF8">
        <w:rPr>
          <w:rFonts w:ascii="Avenir Next LT Pro" w:hAnsi="Avenir Next LT Pro" w:cs="Arial"/>
          <w:sz w:val="20"/>
        </w:rPr>
        <w:t xml:space="preserve">change of </w:t>
      </w:r>
      <w:r w:rsidR="008B7708">
        <w:rPr>
          <w:rFonts w:ascii="Avenir Next LT Pro" w:hAnsi="Avenir Next LT Pro" w:cs="Arial"/>
          <w:sz w:val="20"/>
        </w:rPr>
        <w:t>the applicable law</w:t>
      </w:r>
      <w:r w:rsidRPr="00C97DF8">
        <w:rPr>
          <w:rFonts w:ascii="Avenir Next LT Pro" w:hAnsi="Avenir Next LT Pro" w:cs="Arial"/>
          <w:sz w:val="20"/>
        </w:rPr>
        <w:t xml:space="preserve">. </w:t>
      </w:r>
    </w:p>
    <w:p w14:paraId="3978EA22" w14:textId="28F0ABDC" w:rsidR="00512455" w:rsidRPr="00C97DF8" w:rsidRDefault="003C30EC" w:rsidP="00820AEA">
      <w:pPr>
        <w:pStyle w:val="Num2App"/>
        <w:numPr>
          <w:ilvl w:val="0"/>
          <w:numId w:val="0"/>
        </w:numPr>
        <w:spacing w:line="276" w:lineRule="auto"/>
        <w:ind w:left="709"/>
        <w:rPr>
          <w:rFonts w:ascii="Avenir Next LT Pro" w:hAnsi="Avenir Next LT Pro" w:cs="Arial"/>
          <w:b/>
          <w:bCs w:val="0"/>
          <w:sz w:val="20"/>
          <w:u w:val="single"/>
        </w:rPr>
      </w:pPr>
      <w:r>
        <w:rPr>
          <w:rFonts w:ascii="Avenir Next LT Pro" w:hAnsi="Avenir Next LT Pro" w:cs="Arial"/>
          <w:b/>
          <w:bCs w:val="0"/>
          <w:sz w:val="20"/>
          <w:u w:val="single"/>
        </w:rPr>
        <w:t>No r</w:t>
      </w:r>
      <w:r w:rsidR="00512455" w:rsidRPr="00C97DF8">
        <w:rPr>
          <w:rFonts w:ascii="Avenir Next LT Pro" w:hAnsi="Avenir Next LT Pro" w:cs="Arial"/>
          <w:b/>
          <w:bCs w:val="0"/>
          <w:sz w:val="20"/>
          <w:u w:val="single"/>
        </w:rPr>
        <w:t>emedies</w:t>
      </w:r>
      <w:r>
        <w:rPr>
          <w:rFonts w:ascii="Avenir Next LT Pro" w:hAnsi="Avenir Next LT Pro" w:cs="Arial"/>
          <w:b/>
          <w:bCs w:val="0"/>
          <w:sz w:val="20"/>
          <w:u w:val="single"/>
        </w:rPr>
        <w:t xml:space="preserve"> for misrepresentation etc.</w:t>
      </w:r>
    </w:p>
    <w:p w14:paraId="3F942D64" w14:textId="593254F4" w:rsidR="000B414E" w:rsidRPr="00C97DF8" w:rsidRDefault="00110A2D" w:rsidP="00820AEA">
      <w:pPr>
        <w:pStyle w:val="Num2App"/>
        <w:spacing w:line="276" w:lineRule="auto"/>
        <w:ind w:left="709" w:hanging="709"/>
        <w:rPr>
          <w:rFonts w:ascii="Avenir Next LT Pro" w:hAnsi="Avenir Next LT Pro" w:cs="Arial"/>
          <w:sz w:val="20"/>
        </w:rPr>
      </w:pPr>
      <w:r w:rsidRPr="000E0D52">
        <w:rPr>
          <w:rFonts w:ascii="Avenir Next LT Pro" w:hAnsi="Avenir Next LT Pro"/>
          <w:sz w:val="20"/>
        </w:rPr>
        <w:t xml:space="preserve">The </w:t>
      </w:r>
      <w:r w:rsidR="00EE4BE1" w:rsidRPr="000E0D52">
        <w:rPr>
          <w:rFonts w:ascii="Avenir Next LT Pro" w:hAnsi="Avenir Next LT Pro"/>
          <w:sz w:val="20"/>
        </w:rPr>
        <w:t>Client</w:t>
      </w:r>
      <w:r w:rsidR="00C01355" w:rsidRPr="00C97DF8">
        <w:rPr>
          <w:rFonts w:ascii="Avenir Next LT Pro" w:hAnsi="Avenir Next LT Pro"/>
          <w:sz w:val="20"/>
        </w:rPr>
        <w:t xml:space="preserve"> agree</w:t>
      </w:r>
      <w:r w:rsidR="00EE4BE1" w:rsidRPr="000E0D52">
        <w:rPr>
          <w:rFonts w:ascii="Avenir Next LT Pro" w:hAnsi="Avenir Next LT Pro"/>
          <w:sz w:val="20"/>
        </w:rPr>
        <w:t>s</w:t>
      </w:r>
      <w:r w:rsidR="00C01355" w:rsidRPr="00C97DF8">
        <w:rPr>
          <w:rFonts w:ascii="Avenir Next LT Pro" w:hAnsi="Avenir Next LT Pro"/>
          <w:sz w:val="20"/>
        </w:rPr>
        <w:t xml:space="preserve"> that </w:t>
      </w:r>
      <w:r w:rsidRPr="000E0D52">
        <w:rPr>
          <w:rFonts w:ascii="Avenir Next LT Pro" w:hAnsi="Avenir Next LT Pro"/>
          <w:sz w:val="20"/>
        </w:rPr>
        <w:t xml:space="preserve">the </w:t>
      </w:r>
      <w:r w:rsidR="00EE4BE1" w:rsidRPr="000E0D52">
        <w:rPr>
          <w:rFonts w:ascii="Avenir Next LT Pro" w:hAnsi="Avenir Next LT Pro"/>
          <w:sz w:val="20"/>
        </w:rPr>
        <w:t>Client</w:t>
      </w:r>
      <w:r w:rsidR="00C01355" w:rsidRPr="00C97DF8">
        <w:rPr>
          <w:rFonts w:ascii="Avenir Next LT Pro" w:hAnsi="Avenir Next LT Pro"/>
          <w:sz w:val="20"/>
        </w:rPr>
        <w:t xml:space="preserve"> shall have no remedies in respect of any statement, representation, assurance, guarantee or warranty in relation to the Services that is not set out expressly in these Terms or the Engagement Document. </w:t>
      </w:r>
      <w:r w:rsidR="007B3A80" w:rsidRPr="000E0D52">
        <w:rPr>
          <w:rFonts w:ascii="Avenir Next LT Pro" w:hAnsi="Avenir Next LT Pro" w:cs="Arial"/>
          <w:sz w:val="20"/>
        </w:rPr>
        <w:t>Nothing in this clause shall limit or exclude any liability for fraud.</w:t>
      </w:r>
    </w:p>
    <w:p w14:paraId="154FFD5C" w14:textId="354CD178" w:rsidR="00B2089E" w:rsidRPr="00B2089E" w:rsidRDefault="00B2089E" w:rsidP="00820AEA">
      <w:pPr>
        <w:pStyle w:val="Num2App"/>
        <w:numPr>
          <w:ilvl w:val="0"/>
          <w:numId w:val="0"/>
        </w:numPr>
        <w:spacing w:line="276" w:lineRule="auto"/>
        <w:ind w:left="709"/>
        <w:rPr>
          <w:rFonts w:ascii="Avenir Next LT Pro" w:hAnsi="Avenir Next LT Pro" w:cs="Arial"/>
          <w:b/>
          <w:bCs w:val="0"/>
          <w:sz w:val="20"/>
          <w:u w:val="single"/>
        </w:rPr>
      </w:pPr>
      <w:r>
        <w:rPr>
          <w:rFonts w:ascii="Avenir Next LT Pro" w:hAnsi="Avenir Next LT Pro" w:cs="Arial"/>
          <w:b/>
          <w:bCs w:val="0"/>
          <w:sz w:val="20"/>
          <w:u w:val="single"/>
        </w:rPr>
        <w:t xml:space="preserve">Relationship is with the Firm </w:t>
      </w:r>
    </w:p>
    <w:p w14:paraId="42771F3D" w14:textId="40E466FE" w:rsidR="000B414E" w:rsidRPr="00C97DF8" w:rsidRDefault="003C30EC" w:rsidP="00820AEA">
      <w:pPr>
        <w:pStyle w:val="Num2App"/>
        <w:spacing w:line="276" w:lineRule="auto"/>
        <w:ind w:left="709" w:hanging="709"/>
        <w:rPr>
          <w:rFonts w:ascii="Avenir Next LT Pro" w:hAnsi="Avenir Next LT Pro" w:cs="Arial"/>
          <w:sz w:val="20"/>
        </w:rPr>
      </w:pPr>
      <w:r>
        <w:rPr>
          <w:rFonts w:ascii="Avenir Next LT Pro" w:hAnsi="Avenir Next LT Pro" w:cs="Arial"/>
          <w:sz w:val="20"/>
        </w:rPr>
        <w:t xml:space="preserve">The </w:t>
      </w:r>
      <w:r w:rsidR="00E76209" w:rsidRPr="000E0D52">
        <w:rPr>
          <w:rFonts w:ascii="Avenir Next LT Pro" w:hAnsi="Avenir Next LT Pro" w:cs="Arial"/>
          <w:sz w:val="20"/>
        </w:rPr>
        <w:t>Client</w:t>
      </w:r>
      <w:r w:rsidR="000B414E" w:rsidRPr="00C97DF8">
        <w:rPr>
          <w:rFonts w:ascii="Avenir Next LT Pro" w:hAnsi="Avenir Next LT Pro" w:cs="Arial"/>
          <w:sz w:val="20"/>
        </w:rPr>
        <w:t xml:space="preserve"> acknowledge</w:t>
      </w:r>
      <w:r w:rsidR="00E76209" w:rsidRPr="000E0D52">
        <w:rPr>
          <w:rFonts w:ascii="Avenir Next LT Pro" w:hAnsi="Avenir Next LT Pro" w:cs="Arial"/>
          <w:sz w:val="20"/>
        </w:rPr>
        <w:t>s</w:t>
      </w:r>
      <w:r w:rsidR="000B414E" w:rsidRPr="00C97DF8">
        <w:rPr>
          <w:rFonts w:ascii="Avenir Next LT Pro" w:hAnsi="Avenir Next LT Pro" w:cs="Arial"/>
          <w:sz w:val="20"/>
        </w:rPr>
        <w:t xml:space="preserve"> and accept</w:t>
      </w:r>
      <w:r w:rsidR="00E76209" w:rsidRPr="000E0D52">
        <w:rPr>
          <w:rFonts w:ascii="Avenir Next LT Pro" w:hAnsi="Avenir Next LT Pro" w:cs="Arial"/>
          <w:sz w:val="20"/>
        </w:rPr>
        <w:t>s</w:t>
      </w:r>
      <w:r w:rsidR="000B414E" w:rsidRPr="00C97DF8">
        <w:rPr>
          <w:rFonts w:ascii="Avenir Next LT Pro" w:hAnsi="Avenir Next LT Pro" w:cs="Arial"/>
          <w:sz w:val="20"/>
        </w:rPr>
        <w:t xml:space="preserve"> that: </w:t>
      </w:r>
    </w:p>
    <w:p w14:paraId="313594AC" w14:textId="47C705BB" w:rsidR="000B414E" w:rsidRPr="00C97DF8" w:rsidRDefault="003C30EC" w:rsidP="00820AEA">
      <w:pPr>
        <w:pStyle w:val="Num3App"/>
        <w:tabs>
          <w:tab w:val="clear" w:pos="720"/>
          <w:tab w:val="num" w:pos="1560"/>
        </w:tabs>
        <w:spacing w:after="240" w:line="276" w:lineRule="auto"/>
        <w:ind w:left="1134"/>
        <w:rPr>
          <w:rFonts w:ascii="Avenir Next LT Pro" w:hAnsi="Avenir Next LT Pro" w:cs="Arial"/>
          <w:sz w:val="20"/>
        </w:rPr>
      </w:pPr>
      <w:r>
        <w:rPr>
          <w:rFonts w:ascii="Avenir Next LT Pro" w:hAnsi="Avenir Next LT Pro" w:cs="Arial"/>
          <w:sz w:val="20"/>
        </w:rPr>
        <w:t xml:space="preserve">the </w:t>
      </w:r>
      <w:r w:rsidR="00EE4BE1" w:rsidRPr="000E0D52">
        <w:rPr>
          <w:rFonts w:ascii="Avenir Next LT Pro" w:hAnsi="Avenir Next LT Pro" w:cs="Arial"/>
          <w:sz w:val="20"/>
        </w:rPr>
        <w:t>Client’s</w:t>
      </w:r>
      <w:r w:rsidR="000B414E" w:rsidRPr="00C97DF8">
        <w:rPr>
          <w:rFonts w:ascii="Avenir Next LT Pro" w:hAnsi="Avenir Next LT Pro" w:cs="Arial"/>
          <w:sz w:val="20"/>
        </w:rPr>
        <w:t xml:space="preserve"> relationship </w:t>
      </w:r>
      <w:r>
        <w:rPr>
          <w:rFonts w:ascii="Avenir Next LT Pro" w:hAnsi="Avenir Next LT Pro" w:cs="Arial"/>
          <w:sz w:val="20"/>
        </w:rPr>
        <w:t xml:space="preserve">under </w:t>
      </w:r>
      <w:r w:rsidR="005820E5">
        <w:rPr>
          <w:rFonts w:ascii="Avenir Next LT Pro" w:hAnsi="Avenir Next LT Pro" w:cs="Arial"/>
          <w:sz w:val="20"/>
        </w:rPr>
        <w:t xml:space="preserve">the Contract and </w:t>
      </w:r>
      <w:r>
        <w:rPr>
          <w:rFonts w:ascii="Avenir Next LT Pro" w:hAnsi="Avenir Next LT Pro" w:cs="Arial"/>
          <w:sz w:val="20"/>
        </w:rPr>
        <w:t xml:space="preserve">any Regulations, including </w:t>
      </w:r>
      <w:r w:rsidR="000B414E" w:rsidRPr="00C97DF8">
        <w:rPr>
          <w:rFonts w:ascii="Avenir Next LT Pro" w:hAnsi="Avenir Next LT Pro" w:cs="Arial"/>
          <w:sz w:val="20"/>
        </w:rPr>
        <w:t>in contract</w:t>
      </w:r>
      <w:r w:rsidR="00110A2D" w:rsidRPr="000E0D52">
        <w:rPr>
          <w:rFonts w:ascii="Avenir Next LT Pro" w:hAnsi="Avenir Next LT Pro" w:cs="Arial"/>
          <w:sz w:val="20"/>
        </w:rPr>
        <w:t>,</w:t>
      </w:r>
      <w:r>
        <w:rPr>
          <w:rFonts w:ascii="Avenir Next LT Pro" w:hAnsi="Avenir Next LT Pro" w:cs="Arial"/>
          <w:sz w:val="20"/>
        </w:rPr>
        <w:t xml:space="preserve"> under</w:t>
      </w:r>
      <w:r w:rsidR="00110A2D" w:rsidRPr="000E0D52">
        <w:rPr>
          <w:rFonts w:ascii="Avenir Next LT Pro" w:hAnsi="Avenir Next LT Pro" w:cs="Arial"/>
          <w:sz w:val="20"/>
        </w:rPr>
        <w:t xml:space="preserve"> statute </w:t>
      </w:r>
      <w:r w:rsidR="000B414E" w:rsidRPr="00C97DF8">
        <w:rPr>
          <w:rFonts w:ascii="Avenir Next LT Pro" w:hAnsi="Avenir Next LT Pro" w:cs="Arial"/>
          <w:sz w:val="20"/>
        </w:rPr>
        <w:t xml:space="preserve">and in tort is solely and exclusively with the Firm and not with any </w:t>
      </w:r>
      <w:r w:rsidR="00A91F0A">
        <w:rPr>
          <w:rFonts w:ascii="Avenir Next LT Pro" w:hAnsi="Avenir Next LT Pro" w:cs="Arial"/>
          <w:sz w:val="20"/>
        </w:rPr>
        <w:t>JTC Law Person</w:t>
      </w:r>
      <w:r w:rsidR="007B3A80" w:rsidRPr="000E0D52">
        <w:rPr>
          <w:rFonts w:ascii="Avenir Next LT Pro" w:hAnsi="Avenir Next LT Pro" w:cs="Arial"/>
          <w:sz w:val="20"/>
        </w:rPr>
        <w:t xml:space="preserve"> </w:t>
      </w:r>
      <w:r w:rsidR="000B414E" w:rsidRPr="00C97DF8">
        <w:rPr>
          <w:rFonts w:ascii="Avenir Next LT Pro" w:hAnsi="Avenir Next LT Pro" w:cs="Arial"/>
          <w:sz w:val="20"/>
        </w:rPr>
        <w:t xml:space="preserve">or any other </w:t>
      </w:r>
      <w:r w:rsidR="00141D62">
        <w:rPr>
          <w:rFonts w:ascii="Avenir Next LT Pro" w:hAnsi="Avenir Next LT Pro" w:cs="Arial"/>
          <w:sz w:val="20"/>
        </w:rPr>
        <w:t xml:space="preserve">JTC Law </w:t>
      </w:r>
      <w:proofErr w:type="gramStart"/>
      <w:r w:rsidR="00141D62">
        <w:rPr>
          <w:rFonts w:ascii="Avenir Next LT Pro" w:hAnsi="Avenir Next LT Pro" w:cs="Arial"/>
          <w:sz w:val="20"/>
        </w:rPr>
        <w:t>Entity</w:t>
      </w:r>
      <w:r w:rsidR="000B414E" w:rsidRPr="00C97DF8">
        <w:rPr>
          <w:rFonts w:ascii="Avenir Next LT Pro" w:hAnsi="Avenir Next LT Pro" w:cs="Arial"/>
          <w:sz w:val="20"/>
        </w:rPr>
        <w:t>;</w:t>
      </w:r>
      <w:proofErr w:type="gramEnd"/>
      <w:r w:rsidR="000B414E" w:rsidRPr="00C97DF8">
        <w:rPr>
          <w:rFonts w:ascii="Avenir Next LT Pro" w:hAnsi="Avenir Next LT Pro" w:cs="Arial"/>
          <w:sz w:val="20"/>
        </w:rPr>
        <w:t xml:space="preserve">  </w:t>
      </w:r>
    </w:p>
    <w:p w14:paraId="2CD5A1ED" w14:textId="68AA5016" w:rsidR="000B414E" w:rsidRPr="00C97DF8" w:rsidRDefault="000B414E" w:rsidP="00820AEA">
      <w:pPr>
        <w:pStyle w:val="Num3App"/>
        <w:tabs>
          <w:tab w:val="clear" w:pos="720"/>
          <w:tab w:val="num" w:pos="1560"/>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to the maximum extent permitted by law, no </w:t>
      </w:r>
      <w:r w:rsidR="00A91F0A">
        <w:rPr>
          <w:rFonts w:ascii="Avenir Next LT Pro" w:hAnsi="Avenir Next LT Pro" w:cs="Arial"/>
          <w:sz w:val="20"/>
        </w:rPr>
        <w:t>JTC Law Person</w:t>
      </w:r>
      <w:r w:rsidR="00E76209" w:rsidRPr="000E0D52">
        <w:rPr>
          <w:rFonts w:ascii="Avenir Next LT Pro" w:hAnsi="Avenir Next LT Pro" w:cs="Arial"/>
          <w:sz w:val="20"/>
        </w:rPr>
        <w:t xml:space="preserve"> </w:t>
      </w:r>
      <w:r w:rsidRPr="00C97DF8">
        <w:rPr>
          <w:rFonts w:ascii="Avenir Next LT Pro" w:hAnsi="Avenir Next LT Pro" w:cs="Arial"/>
          <w:sz w:val="20"/>
        </w:rPr>
        <w:t xml:space="preserve">or any other constituent part of JTC Law (other than the Firm itself) shall: </w:t>
      </w:r>
    </w:p>
    <w:p w14:paraId="67F1FF00" w14:textId="5C9E7EDA" w:rsidR="007B3A80" w:rsidRPr="00C97DF8" w:rsidRDefault="000B414E"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accept or assume any personal responsibility or liability </w:t>
      </w:r>
      <w:r w:rsidR="00141D62">
        <w:rPr>
          <w:rFonts w:ascii="Avenir Next LT Pro" w:hAnsi="Avenir Next LT Pro" w:cs="Arial"/>
          <w:sz w:val="20"/>
        </w:rPr>
        <w:t xml:space="preserve">under </w:t>
      </w:r>
      <w:r w:rsidR="005820E5">
        <w:rPr>
          <w:rFonts w:ascii="Avenir Next LT Pro" w:hAnsi="Avenir Next LT Pro" w:cs="Arial"/>
          <w:sz w:val="20"/>
        </w:rPr>
        <w:t xml:space="preserve">the Contract and </w:t>
      </w:r>
      <w:r w:rsidR="00141D62">
        <w:rPr>
          <w:rFonts w:ascii="Avenir Next LT Pro" w:hAnsi="Avenir Next LT Pro" w:cs="Arial"/>
          <w:sz w:val="20"/>
        </w:rPr>
        <w:t xml:space="preserve">any Regulations, including </w:t>
      </w:r>
      <w:r w:rsidRPr="00C97DF8">
        <w:rPr>
          <w:rFonts w:ascii="Avenir Next LT Pro" w:hAnsi="Avenir Next LT Pro" w:cs="Arial"/>
          <w:sz w:val="20"/>
        </w:rPr>
        <w:t>in contract</w:t>
      </w:r>
      <w:r w:rsidR="00110A2D" w:rsidRPr="000E0D52">
        <w:rPr>
          <w:rFonts w:ascii="Avenir Next LT Pro" w:hAnsi="Avenir Next LT Pro" w:cs="Arial"/>
          <w:sz w:val="20"/>
        </w:rPr>
        <w:t xml:space="preserve"> </w:t>
      </w:r>
      <w:r w:rsidRPr="00C97DF8">
        <w:rPr>
          <w:rFonts w:ascii="Avenir Next LT Pro" w:hAnsi="Avenir Next LT Pro" w:cs="Arial"/>
          <w:sz w:val="20"/>
        </w:rPr>
        <w:t xml:space="preserve">or tort (including negligence) or under statute or otherwise; or </w:t>
      </w:r>
    </w:p>
    <w:p w14:paraId="68FBF533" w14:textId="77777777" w:rsidR="00DC14DF" w:rsidRPr="00DC14DF" w:rsidRDefault="000B414E"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owe any duty of care to the Client or to any other person in relation to, the conduct of the Services provided by the Firm or any matter arising out of or in connection with such Services</w:t>
      </w:r>
      <w:r w:rsidR="00E76209" w:rsidRPr="00DC14DF">
        <w:rPr>
          <w:rFonts w:ascii="Avenir Next LT Pro" w:hAnsi="Avenir Next LT Pro" w:cs="Arial"/>
          <w:sz w:val="20"/>
        </w:rPr>
        <w:t>; and</w:t>
      </w:r>
    </w:p>
    <w:p w14:paraId="78A3824E" w14:textId="522D71C5" w:rsidR="00E76209" w:rsidRPr="006C6F3D" w:rsidRDefault="003C30EC" w:rsidP="00820AEA">
      <w:pPr>
        <w:pStyle w:val="Num3App"/>
        <w:spacing w:after="240" w:line="276" w:lineRule="auto"/>
        <w:ind w:left="1134"/>
        <w:rPr>
          <w:rFonts w:ascii="Avenir Next LT Pro" w:hAnsi="Avenir Next LT Pro"/>
          <w:sz w:val="20"/>
        </w:rPr>
      </w:pPr>
      <w:r w:rsidRPr="00DC14DF">
        <w:rPr>
          <w:rFonts w:ascii="Avenir Next LT Pro" w:hAnsi="Avenir Next LT Pro"/>
          <w:sz w:val="20"/>
        </w:rPr>
        <w:t xml:space="preserve">the </w:t>
      </w:r>
      <w:r w:rsidR="00E76209" w:rsidRPr="00DC14DF">
        <w:rPr>
          <w:rFonts w:ascii="Avenir Next LT Pro" w:hAnsi="Avenir Next LT Pro"/>
          <w:sz w:val="20"/>
        </w:rPr>
        <w:t xml:space="preserve">Client will not bring any claim </w:t>
      </w:r>
      <w:r w:rsidR="00B2089E">
        <w:rPr>
          <w:rFonts w:ascii="Avenir Next LT Pro" w:hAnsi="Avenir Next LT Pro" w:cs="Arial"/>
          <w:sz w:val="20"/>
        </w:rPr>
        <w:t xml:space="preserve">under </w:t>
      </w:r>
      <w:r w:rsidR="005820E5">
        <w:rPr>
          <w:rFonts w:ascii="Avenir Next LT Pro" w:hAnsi="Avenir Next LT Pro" w:cs="Arial"/>
          <w:sz w:val="20"/>
        </w:rPr>
        <w:t>the</w:t>
      </w:r>
      <w:r w:rsidR="00F168AE">
        <w:rPr>
          <w:rFonts w:ascii="Avenir Next LT Pro" w:hAnsi="Avenir Next LT Pro" w:cs="Arial"/>
          <w:sz w:val="20"/>
        </w:rPr>
        <w:t xml:space="preserve"> </w:t>
      </w:r>
      <w:r w:rsidR="005820E5">
        <w:rPr>
          <w:rFonts w:ascii="Avenir Next LT Pro" w:hAnsi="Avenir Next LT Pro" w:cs="Arial"/>
          <w:sz w:val="20"/>
        </w:rPr>
        <w:t xml:space="preserve">Contract and </w:t>
      </w:r>
      <w:r w:rsidR="00B2089E">
        <w:rPr>
          <w:rFonts w:ascii="Avenir Next LT Pro" w:hAnsi="Avenir Next LT Pro" w:cs="Arial"/>
          <w:sz w:val="20"/>
        </w:rPr>
        <w:t>any Regulations</w:t>
      </w:r>
      <w:r w:rsidR="00EC343F">
        <w:rPr>
          <w:rFonts w:ascii="Avenir Next LT Pro" w:hAnsi="Avenir Next LT Pro"/>
          <w:sz w:val="20"/>
        </w:rPr>
        <w:t>,</w:t>
      </w:r>
      <w:r w:rsidR="00F168AE">
        <w:rPr>
          <w:rFonts w:ascii="Avenir Next LT Pro" w:hAnsi="Avenir Next LT Pro"/>
          <w:sz w:val="20"/>
        </w:rPr>
        <w:t xml:space="preserve"> </w:t>
      </w:r>
      <w:r w:rsidR="00B2089E">
        <w:rPr>
          <w:rFonts w:ascii="Avenir Next LT Pro" w:hAnsi="Avenir Next LT Pro" w:cs="Arial"/>
          <w:sz w:val="20"/>
        </w:rPr>
        <w:t>including</w:t>
      </w:r>
      <w:r w:rsidR="00B2089E" w:rsidRPr="00DC14DF">
        <w:rPr>
          <w:rFonts w:ascii="Avenir Next LT Pro" w:hAnsi="Avenir Next LT Pro"/>
          <w:sz w:val="20"/>
        </w:rPr>
        <w:t xml:space="preserve"> </w:t>
      </w:r>
      <w:r w:rsidR="00E76209" w:rsidRPr="00DC14DF">
        <w:rPr>
          <w:rFonts w:ascii="Avenir Next LT Pro" w:hAnsi="Avenir Next LT Pro"/>
          <w:sz w:val="20"/>
        </w:rPr>
        <w:t xml:space="preserve">in contract, </w:t>
      </w:r>
      <w:r w:rsidR="00B2089E">
        <w:rPr>
          <w:rFonts w:ascii="Avenir Next LT Pro" w:hAnsi="Avenir Next LT Pro"/>
          <w:sz w:val="20"/>
        </w:rPr>
        <w:t xml:space="preserve">under </w:t>
      </w:r>
      <w:r w:rsidR="00E76209" w:rsidRPr="00DC14DF">
        <w:rPr>
          <w:rFonts w:ascii="Avenir Next LT Pro" w:hAnsi="Avenir Next LT Pro"/>
          <w:sz w:val="20"/>
        </w:rPr>
        <w:t>statute</w:t>
      </w:r>
      <w:r w:rsidR="00366D07">
        <w:rPr>
          <w:rFonts w:ascii="Avenir Next LT Pro" w:hAnsi="Avenir Next LT Pro"/>
          <w:sz w:val="20"/>
        </w:rPr>
        <w:t xml:space="preserve"> and in tort</w:t>
      </w:r>
      <w:r w:rsidR="004C3EE5">
        <w:rPr>
          <w:rFonts w:ascii="Avenir Next LT Pro" w:hAnsi="Avenir Next LT Pro"/>
          <w:sz w:val="20"/>
        </w:rPr>
        <w:t xml:space="preserve"> </w:t>
      </w:r>
      <w:r w:rsidR="00E76209" w:rsidRPr="00DC14DF">
        <w:rPr>
          <w:rFonts w:ascii="Avenir Next LT Pro" w:hAnsi="Avenir Next LT Pro"/>
          <w:sz w:val="20"/>
        </w:rPr>
        <w:t xml:space="preserve">against any </w:t>
      </w:r>
      <w:r w:rsidR="00A91F0A" w:rsidRPr="00DC14DF">
        <w:rPr>
          <w:rFonts w:ascii="Avenir Next LT Pro" w:hAnsi="Avenir Next LT Pro"/>
          <w:sz w:val="20"/>
        </w:rPr>
        <w:t>JTC Law Person</w:t>
      </w:r>
      <w:r w:rsidR="00E76209" w:rsidRPr="00DC14DF">
        <w:rPr>
          <w:rFonts w:ascii="Avenir Next LT Pro" w:hAnsi="Avenir Next LT Pro"/>
          <w:sz w:val="20"/>
        </w:rPr>
        <w:t xml:space="preserve"> or </w:t>
      </w:r>
      <w:r w:rsidR="00141D62" w:rsidRPr="00DC14DF">
        <w:rPr>
          <w:rFonts w:ascii="Avenir Next LT Pro" w:hAnsi="Avenir Next LT Pro"/>
          <w:sz w:val="20"/>
        </w:rPr>
        <w:t>JTC Law Entity</w:t>
      </w:r>
      <w:r w:rsidR="00E76209" w:rsidRPr="00DC14DF">
        <w:rPr>
          <w:rFonts w:ascii="Avenir Next LT Pro" w:hAnsi="Avenir Next LT Pro"/>
          <w:sz w:val="20"/>
        </w:rPr>
        <w:t xml:space="preserve"> other than </w:t>
      </w:r>
      <w:r w:rsidR="00E76209" w:rsidRPr="006C6F3D">
        <w:rPr>
          <w:rFonts w:ascii="Avenir Next LT Pro" w:hAnsi="Avenir Next LT Pro"/>
          <w:sz w:val="20"/>
        </w:rPr>
        <w:t>the Firm itself</w:t>
      </w:r>
      <w:r w:rsidR="006C6F3D" w:rsidRPr="006C6F3D">
        <w:rPr>
          <w:rFonts w:ascii="Avenir Next LT Pro" w:hAnsi="Avenir Next LT Pro"/>
          <w:sz w:val="20"/>
        </w:rPr>
        <w:t>,</w:t>
      </w:r>
    </w:p>
    <w:p w14:paraId="309231CB" w14:textId="0E6ABB2F" w:rsidR="006C6F3D" w:rsidRPr="00C97DF8" w:rsidRDefault="006C6F3D" w:rsidP="00820AEA">
      <w:pPr>
        <w:pStyle w:val="Num3App"/>
        <w:numPr>
          <w:ilvl w:val="0"/>
          <w:numId w:val="0"/>
        </w:numPr>
        <w:spacing w:after="240" w:line="276" w:lineRule="auto"/>
        <w:ind w:left="702"/>
        <w:rPr>
          <w:rFonts w:ascii="Avenir Next LT Pro" w:hAnsi="Avenir Next LT Pro"/>
          <w:sz w:val="20"/>
        </w:rPr>
      </w:pPr>
      <w:r w:rsidRPr="006C6F3D">
        <w:rPr>
          <w:rFonts w:ascii="Avenir Next LT Pro" w:hAnsi="Avenir Next LT Pro"/>
          <w:sz w:val="20"/>
        </w:rPr>
        <w:t>but nothing in this clause shall remove a JTC Law Entity’s (vicarious) liability for a JTC Law Person.</w:t>
      </w:r>
    </w:p>
    <w:p w14:paraId="739A94D3" w14:textId="6E7FDE94" w:rsidR="001D229A" w:rsidRPr="00C97DF8" w:rsidRDefault="006C6F3D" w:rsidP="00820AEA">
      <w:pPr>
        <w:pStyle w:val="Num2App"/>
        <w:spacing w:line="276" w:lineRule="auto"/>
        <w:ind w:left="709" w:hanging="709"/>
        <w:rPr>
          <w:rFonts w:ascii="Avenir Next LT Pro" w:hAnsi="Avenir Next LT Pro" w:cs="Arial"/>
          <w:sz w:val="20"/>
        </w:rPr>
      </w:pPr>
      <w:r w:rsidRPr="006C6F3D">
        <w:rPr>
          <w:rFonts w:ascii="Avenir Next LT Pro" w:hAnsi="Avenir Next LT Pro"/>
          <w:sz w:val="20"/>
        </w:rPr>
        <w:lastRenderedPageBreak/>
        <w:t xml:space="preserve">Save as provided for in these Terms and as may not be excluded by law, no warranty or indemnity (whether express or implied, including any warranty imposed or implied under the Supply of Goods and Services (Jersey) Law 2009 (as amended </w:t>
      </w:r>
      <w:r w:rsidR="00993452" w:rsidRPr="006C6F3D">
        <w:rPr>
          <w:rFonts w:ascii="Avenir Next LT Pro" w:hAnsi="Avenir Next LT Pro"/>
          <w:sz w:val="20"/>
        </w:rPr>
        <w:t>from</w:t>
      </w:r>
      <w:r w:rsidRPr="006C6F3D">
        <w:rPr>
          <w:rFonts w:ascii="Avenir Next LT Pro" w:hAnsi="Avenir Next LT Pro"/>
          <w:sz w:val="20"/>
        </w:rPr>
        <w:t xml:space="preserve"> time to time) or the equivalent or comparable legislation in </w:t>
      </w:r>
      <w:r w:rsidR="00993452">
        <w:rPr>
          <w:rFonts w:ascii="Avenir Next LT Pro" w:hAnsi="Avenir Next LT Pro"/>
          <w:sz w:val="20"/>
        </w:rPr>
        <w:t>a</w:t>
      </w:r>
      <w:r w:rsidRPr="006C6F3D">
        <w:rPr>
          <w:rFonts w:ascii="Avenir Next LT Pro" w:hAnsi="Avenir Next LT Pro"/>
          <w:sz w:val="20"/>
        </w:rPr>
        <w:t xml:space="preserve"> Relevant Jurisdiction is given in connection with the Services</w:t>
      </w:r>
      <w:r w:rsidR="00993452">
        <w:rPr>
          <w:rFonts w:ascii="Avenir Next LT Pro" w:hAnsi="Avenir Next LT Pro"/>
          <w:sz w:val="20"/>
        </w:rPr>
        <w:t>.</w:t>
      </w:r>
    </w:p>
    <w:p w14:paraId="678B5D8D" w14:textId="303D7195" w:rsidR="00F9736B" w:rsidRDefault="00F9736B" w:rsidP="00820AEA">
      <w:pPr>
        <w:pStyle w:val="Num2App"/>
        <w:numPr>
          <w:ilvl w:val="0"/>
          <w:numId w:val="0"/>
        </w:numPr>
        <w:spacing w:line="276" w:lineRule="auto"/>
        <w:ind w:left="709"/>
        <w:rPr>
          <w:rFonts w:ascii="Avenir Next LT Pro" w:hAnsi="Avenir Next LT Pro" w:cs="Arial"/>
          <w:sz w:val="20"/>
        </w:rPr>
      </w:pPr>
      <w:r w:rsidRPr="00C97DF8">
        <w:rPr>
          <w:rFonts w:ascii="Avenir Next LT Pro" w:hAnsi="Avenir Next LT Pro" w:cs="Arial"/>
          <w:b/>
          <w:bCs w:val="0"/>
          <w:sz w:val="20"/>
          <w:u w:val="single"/>
        </w:rPr>
        <w:t xml:space="preserve">Multiple </w:t>
      </w:r>
      <w:r>
        <w:rPr>
          <w:rFonts w:ascii="Avenir Next LT Pro" w:hAnsi="Avenir Next LT Pro" w:cs="Arial"/>
          <w:b/>
          <w:bCs w:val="0"/>
          <w:sz w:val="20"/>
          <w:u w:val="single"/>
        </w:rPr>
        <w:t>Engagements for the Client</w:t>
      </w:r>
    </w:p>
    <w:p w14:paraId="234958AC" w14:textId="71751694" w:rsidR="003E220A" w:rsidRPr="00C97DF8" w:rsidRDefault="00AF6F13"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w:t>
      </w:r>
      <w:r w:rsidR="00110A2D" w:rsidRPr="000E0D52">
        <w:rPr>
          <w:rFonts w:ascii="Avenir Next LT Pro" w:hAnsi="Avenir Next LT Pro" w:cs="Arial"/>
          <w:sz w:val="20"/>
        </w:rPr>
        <w:t xml:space="preserve">the </w:t>
      </w:r>
      <w:r w:rsidR="00445181" w:rsidRPr="000E0D52">
        <w:rPr>
          <w:rFonts w:ascii="Avenir Next LT Pro" w:hAnsi="Avenir Next LT Pro" w:cs="Arial"/>
          <w:sz w:val="20"/>
        </w:rPr>
        <w:t>Firm</w:t>
      </w:r>
      <w:r w:rsidRPr="00C97DF8">
        <w:rPr>
          <w:rFonts w:ascii="Avenir Next LT Pro" w:hAnsi="Avenir Next LT Pro" w:cs="Arial"/>
          <w:sz w:val="20"/>
        </w:rPr>
        <w:t xml:space="preserve"> act</w:t>
      </w:r>
      <w:r w:rsidR="00110A2D" w:rsidRPr="000E0D52">
        <w:rPr>
          <w:rFonts w:ascii="Avenir Next LT Pro" w:hAnsi="Avenir Next LT Pro" w:cs="Arial"/>
          <w:sz w:val="20"/>
        </w:rPr>
        <w:t>s</w:t>
      </w:r>
      <w:r w:rsidRPr="00C97DF8">
        <w:rPr>
          <w:rFonts w:ascii="Avenir Next LT Pro" w:hAnsi="Avenir Next LT Pro" w:cs="Arial"/>
          <w:sz w:val="20"/>
        </w:rPr>
        <w:t xml:space="preserve"> for the Client on more than one </w:t>
      </w:r>
      <w:r w:rsidR="00F9736B">
        <w:rPr>
          <w:rFonts w:ascii="Avenir Next LT Pro" w:hAnsi="Avenir Next LT Pro" w:cs="Arial"/>
          <w:sz w:val="20"/>
        </w:rPr>
        <w:t>Engagement</w:t>
      </w:r>
      <w:r w:rsidR="00110A2D" w:rsidRPr="000E0D52">
        <w:rPr>
          <w:rFonts w:ascii="Avenir Next LT Pro" w:hAnsi="Avenir Next LT Pro" w:cs="Arial"/>
          <w:sz w:val="20"/>
        </w:rPr>
        <w:t xml:space="preserve">, the </w:t>
      </w:r>
      <w:r w:rsidR="00445181" w:rsidRPr="000E0D52">
        <w:rPr>
          <w:rFonts w:ascii="Avenir Next LT Pro" w:hAnsi="Avenir Next LT Pro" w:cs="Arial"/>
          <w:sz w:val="20"/>
        </w:rPr>
        <w:t>Firm</w:t>
      </w:r>
      <w:r w:rsidRPr="00C97DF8">
        <w:rPr>
          <w:rFonts w:ascii="Avenir Next LT Pro" w:hAnsi="Avenir Next LT Pro" w:cs="Arial"/>
          <w:sz w:val="20"/>
        </w:rPr>
        <w:t xml:space="preserve"> shall not be required to provide these terms to the Client in respect of each new </w:t>
      </w:r>
      <w:r w:rsidR="00BA405E">
        <w:rPr>
          <w:rFonts w:ascii="Avenir Next LT Pro" w:hAnsi="Avenir Next LT Pro" w:cs="Arial"/>
          <w:sz w:val="20"/>
        </w:rPr>
        <w:t>Engagement</w:t>
      </w:r>
      <w:r w:rsidR="00C01355" w:rsidRPr="00C97DF8">
        <w:rPr>
          <w:rFonts w:ascii="Avenir Next LT Pro" w:hAnsi="Avenir Next LT Pro" w:cs="Arial"/>
          <w:sz w:val="20"/>
        </w:rPr>
        <w:t>.</w:t>
      </w:r>
    </w:p>
    <w:p w14:paraId="01A93CCD" w14:textId="18DD2056" w:rsidR="003E220A" w:rsidRPr="00C97DF8" w:rsidRDefault="003E220A" w:rsidP="00820AEA">
      <w:pPr>
        <w:pStyle w:val="Num2App"/>
        <w:numPr>
          <w:ilvl w:val="0"/>
          <w:numId w:val="0"/>
        </w:numPr>
        <w:spacing w:line="276" w:lineRule="auto"/>
        <w:ind w:left="709"/>
        <w:rPr>
          <w:rFonts w:ascii="Avenir Next LT Pro" w:hAnsi="Avenir Next LT Pro" w:cs="Arial"/>
          <w:b/>
          <w:bCs w:val="0"/>
          <w:sz w:val="20"/>
          <w:u w:val="single"/>
        </w:rPr>
      </w:pPr>
      <w:bookmarkStart w:id="2" w:name="_Ref182233201"/>
      <w:r w:rsidRPr="00C97DF8">
        <w:rPr>
          <w:rFonts w:ascii="Avenir Next LT Pro" w:hAnsi="Avenir Next LT Pro" w:cs="Arial"/>
          <w:b/>
          <w:bCs w:val="0"/>
          <w:sz w:val="20"/>
          <w:u w:val="single"/>
        </w:rPr>
        <w:t>Benefit and Reliance</w:t>
      </w:r>
    </w:p>
    <w:p w14:paraId="5FAD16AD" w14:textId="2D1EEE1B" w:rsidR="00065DBC" w:rsidRPr="00C97DF8" w:rsidRDefault="003D584F"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Any Services </w:t>
      </w:r>
      <w:r w:rsidR="00110A2D" w:rsidRPr="000E0D52">
        <w:rPr>
          <w:rFonts w:ascii="Avenir Next LT Pro" w:hAnsi="Avenir Next LT Pro" w:cs="Arial"/>
          <w:sz w:val="20"/>
        </w:rPr>
        <w:t xml:space="preserve">the </w:t>
      </w:r>
      <w:r w:rsidR="00445181" w:rsidRPr="000E0D52">
        <w:rPr>
          <w:rFonts w:ascii="Avenir Next LT Pro" w:hAnsi="Avenir Next LT Pro" w:cs="Arial"/>
          <w:sz w:val="20"/>
        </w:rPr>
        <w:t>Firm</w:t>
      </w:r>
      <w:r w:rsidRPr="00C97DF8">
        <w:rPr>
          <w:rFonts w:ascii="Avenir Next LT Pro" w:hAnsi="Avenir Next LT Pro" w:cs="Arial"/>
          <w:sz w:val="20"/>
        </w:rPr>
        <w:t xml:space="preserve"> provide to </w:t>
      </w:r>
      <w:r w:rsidR="00AE789C">
        <w:rPr>
          <w:rFonts w:ascii="Avenir Next LT Pro" w:hAnsi="Avenir Next LT Pro" w:cs="Arial"/>
          <w:sz w:val="20"/>
        </w:rPr>
        <w:t xml:space="preserve">the </w:t>
      </w:r>
      <w:r w:rsidR="00EE4BE1" w:rsidRPr="000E0D52">
        <w:rPr>
          <w:rFonts w:ascii="Avenir Next LT Pro" w:hAnsi="Avenir Next LT Pro" w:cs="Arial"/>
          <w:sz w:val="20"/>
        </w:rPr>
        <w:t>Client</w:t>
      </w:r>
      <w:r w:rsidRPr="00C97DF8">
        <w:rPr>
          <w:rFonts w:ascii="Avenir Next LT Pro" w:hAnsi="Avenir Next LT Pro" w:cs="Arial"/>
          <w:sz w:val="20"/>
        </w:rPr>
        <w:t xml:space="preserve"> are for </w:t>
      </w:r>
      <w:r w:rsidR="00AE789C">
        <w:rPr>
          <w:rFonts w:ascii="Avenir Next LT Pro" w:hAnsi="Avenir Next LT Pro" w:cs="Arial"/>
          <w:sz w:val="20"/>
        </w:rPr>
        <w:t xml:space="preserve">the </w:t>
      </w:r>
      <w:r w:rsidR="00EE4BE1" w:rsidRPr="000E0D52">
        <w:rPr>
          <w:rFonts w:ascii="Avenir Next LT Pro" w:hAnsi="Avenir Next LT Pro" w:cs="Arial"/>
          <w:sz w:val="20"/>
        </w:rPr>
        <w:t>Client’s</w:t>
      </w:r>
      <w:r w:rsidRPr="00C97DF8">
        <w:rPr>
          <w:rFonts w:ascii="Avenir Next LT Pro" w:hAnsi="Avenir Next LT Pro" w:cs="Arial"/>
          <w:sz w:val="20"/>
        </w:rPr>
        <w:t xml:space="preserve"> benefit only. Unless </w:t>
      </w:r>
      <w:r w:rsidR="00AE789C">
        <w:rPr>
          <w:rFonts w:ascii="Avenir Next LT Pro" w:hAnsi="Avenir Next LT Pro" w:cs="Arial"/>
          <w:sz w:val="20"/>
        </w:rPr>
        <w:t xml:space="preserve">the </w:t>
      </w:r>
      <w:r w:rsidR="00445181" w:rsidRPr="000E0D52">
        <w:rPr>
          <w:rFonts w:ascii="Avenir Next LT Pro" w:hAnsi="Avenir Next LT Pro" w:cs="Arial"/>
          <w:sz w:val="20"/>
        </w:rPr>
        <w:t>Firm</w:t>
      </w:r>
      <w:r w:rsidRPr="00C97DF8">
        <w:rPr>
          <w:rFonts w:ascii="Avenir Next LT Pro" w:hAnsi="Avenir Next LT Pro" w:cs="Arial"/>
          <w:sz w:val="20"/>
        </w:rPr>
        <w:t xml:space="preserve"> expressly agree </w:t>
      </w:r>
      <w:r w:rsidR="00C523C7" w:rsidRPr="00C97DF8">
        <w:rPr>
          <w:rFonts w:ascii="Avenir Next LT Pro" w:hAnsi="Avenir Next LT Pro" w:cs="Arial"/>
          <w:sz w:val="20"/>
        </w:rPr>
        <w:t xml:space="preserve">in writing, </w:t>
      </w:r>
      <w:r w:rsidRPr="00C97DF8">
        <w:rPr>
          <w:rFonts w:ascii="Avenir Next LT Pro" w:hAnsi="Avenir Next LT Pro" w:cs="Arial"/>
          <w:sz w:val="20"/>
        </w:rPr>
        <w:t>the Service</w:t>
      </w:r>
      <w:r w:rsidR="00C02FCC" w:rsidRPr="00C97DF8">
        <w:rPr>
          <w:rFonts w:ascii="Avenir Next LT Pro" w:hAnsi="Avenir Next LT Pro" w:cs="Arial"/>
          <w:sz w:val="20"/>
        </w:rPr>
        <w:t>s</w:t>
      </w:r>
      <w:r w:rsidRPr="00C97DF8">
        <w:rPr>
          <w:rFonts w:ascii="Avenir Next LT Pro" w:hAnsi="Avenir Next LT Pro" w:cs="Arial"/>
          <w:sz w:val="20"/>
        </w:rPr>
        <w:t xml:space="preserve"> may not be used by or relied on by any other person</w:t>
      </w:r>
      <w:r w:rsidR="00C523C7" w:rsidRPr="00C97DF8">
        <w:rPr>
          <w:rFonts w:ascii="Avenir Next LT Pro" w:hAnsi="Avenir Next LT Pro" w:cs="Arial"/>
          <w:sz w:val="20"/>
        </w:rPr>
        <w:t xml:space="preserve"> and</w:t>
      </w:r>
      <w:r w:rsidR="00110A2D" w:rsidRPr="000E0D52">
        <w:rPr>
          <w:rFonts w:ascii="Avenir Next LT Pro" w:hAnsi="Avenir Next LT Pro" w:cs="Arial"/>
          <w:sz w:val="20"/>
        </w:rPr>
        <w:t xml:space="preserve"> the</w:t>
      </w:r>
      <w:r w:rsidR="00C523C7" w:rsidRPr="00C97DF8">
        <w:rPr>
          <w:rFonts w:ascii="Avenir Next LT Pro" w:hAnsi="Avenir Next LT Pro" w:cs="Arial"/>
          <w:sz w:val="20"/>
        </w:rPr>
        <w:t xml:space="preserve"> </w:t>
      </w:r>
      <w:r w:rsidR="00445181" w:rsidRPr="000E0D52">
        <w:rPr>
          <w:rFonts w:ascii="Avenir Next LT Pro" w:hAnsi="Avenir Next LT Pro" w:cs="Arial"/>
          <w:sz w:val="20"/>
        </w:rPr>
        <w:t>Firm</w:t>
      </w:r>
      <w:r w:rsidR="00C523C7" w:rsidRPr="00C97DF8">
        <w:rPr>
          <w:rFonts w:ascii="Avenir Next LT Pro" w:hAnsi="Avenir Next LT Pro" w:cs="Arial"/>
          <w:sz w:val="20"/>
        </w:rPr>
        <w:t xml:space="preserve"> do</w:t>
      </w:r>
      <w:r w:rsidR="00110A2D" w:rsidRPr="000E0D52">
        <w:rPr>
          <w:rFonts w:ascii="Avenir Next LT Pro" w:hAnsi="Avenir Next LT Pro" w:cs="Arial"/>
          <w:sz w:val="20"/>
        </w:rPr>
        <w:t>es</w:t>
      </w:r>
      <w:r w:rsidR="00C523C7" w:rsidRPr="00C97DF8">
        <w:rPr>
          <w:rFonts w:ascii="Avenir Next LT Pro" w:hAnsi="Avenir Next LT Pro" w:cs="Arial"/>
          <w:sz w:val="20"/>
        </w:rPr>
        <w:t xml:space="preserve"> not accept or assume any duties or liability to any person other than </w:t>
      </w:r>
      <w:r w:rsidR="00AE789C">
        <w:rPr>
          <w:rFonts w:ascii="Avenir Next LT Pro" w:hAnsi="Avenir Next LT Pro" w:cs="Arial"/>
          <w:sz w:val="20"/>
        </w:rPr>
        <w:t xml:space="preserve">the </w:t>
      </w:r>
      <w:r w:rsidR="00EE4BE1" w:rsidRPr="000E0D52">
        <w:rPr>
          <w:rFonts w:ascii="Avenir Next LT Pro" w:hAnsi="Avenir Next LT Pro" w:cs="Arial"/>
          <w:sz w:val="20"/>
        </w:rPr>
        <w:t>Client</w:t>
      </w:r>
      <w:r w:rsidR="00C523C7" w:rsidRPr="00C97DF8">
        <w:rPr>
          <w:rFonts w:ascii="Avenir Next LT Pro" w:hAnsi="Avenir Next LT Pro" w:cs="Arial"/>
          <w:sz w:val="20"/>
        </w:rPr>
        <w:t xml:space="preserve"> and </w:t>
      </w:r>
      <w:r w:rsidR="00110A2D" w:rsidRPr="000E0D52">
        <w:rPr>
          <w:rFonts w:ascii="Avenir Next LT Pro" w:hAnsi="Avenir Next LT Pro" w:cs="Arial"/>
          <w:sz w:val="20"/>
        </w:rPr>
        <w:t xml:space="preserve">the </w:t>
      </w:r>
      <w:r w:rsidR="00445181" w:rsidRPr="000E0D52">
        <w:rPr>
          <w:rFonts w:ascii="Avenir Next LT Pro" w:hAnsi="Avenir Next LT Pro" w:cs="Arial"/>
          <w:sz w:val="20"/>
        </w:rPr>
        <w:t>Firm</w:t>
      </w:r>
      <w:r w:rsidR="00C523C7" w:rsidRPr="00C97DF8">
        <w:rPr>
          <w:rFonts w:ascii="Avenir Next LT Pro" w:hAnsi="Avenir Next LT Pro" w:cs="Arial"/>
          <w:sz w:val="20"/>
        </w:rPr>
        <w:t xml:space="preserve"> therefore exclude, to the fullest extent permissible by law, any liability to third parties</w:t>
      </w:r>
      <w:r w:rsidR="007C4CDD" w:rsidRPr="00C97DF8">
        <w:rPr>
          <w:rFonts w:ascii="Avenir Next LT Pro" w:hAnsi="Avenir Next LT Pro" w:cs="Arial"/>
          <w:sz w:val="20"/>
        </w:rPr>
        <w:t>.</w:t>
      </w:r>
      <w:r w:rsidRPr="00C97DF8">
        <w:rPr>
          <w:rFonts w:ascii="Avenir Next LT Pro" w:hAnsi="Avenir Next LT Pro" w:cs="Arial"/>
          <w:sz w:val="20"/>
        </w:rPr>
        <w:t xml:space="preserve"> </w:t>
      </w:r>
      <w:r w:rsidR="00110A2D" w:rsidRPr="000E0D52">
        <w:rPr>
          <w:rFonts w:ascii="Avenir Next LT Pro" w:hAnsi="Avenir Next LT Pro" w:cs="Arial"/>
          <w:sz w:val="20"/>
        </w:rPr>
        <w:t xml:space="preserve">The </w:t>
      </w:r>
      <w:r w:rsidR="00445181" w:rsidRPr="000E0D52">
        <w:rPr>
          <w:rFonts w:ascii="Avenir Next LT Pro" w:hAnsi="Avenir Next LT Pro" w:cs="Arial"/>
          <w:sz w:val="20"/>
        </w:rPr>
        <w:t>Firm</w:t>
      </w:r>
      <w:r w:rsidRPr="00C97DF8">
        <w:rPr>
          <w:rFonts w:ascii="Avenir Next LT Pro" w:hAnsi="Avenir Next LT Pro" w:cs="Arial"/>
          <w:sz w:val="20"/>
        </w:rPr>
        <w:t xml:space="preserve"> do</w:t>
      </w:r>
      <w:r w:rsidR="00110A2D" w:rsidRPr="000E0D52">
        <w:rPr>
          <w:rFonts w:ascii="Avenir Next LT Pro" w:hAnsi="Avenir Next LT Pro" w:cs="Arial"/>
          <w:sz w:val="20"/>
        </w:rPr>
        <w:t>es</w:t>
      </w:r>
      <w:r w:rsidRPr="00C97DF8">
        <w:rPr>
          <w:rFonts w:ascii="Avenir Next LT Pro" w:hAnsi="Avenir Next LT Pro" w:cs="Arial"/>
          <w:sz w:val="20"/>
        </w:rPr>
        <w:t xml:space="preserve"> not accept any responsibility for the results or consequences of </w:t>
      </w:r>
      <w:r w:rsidR="007C4CDD" w:rsidRPr="00C97DF8">
        <w:rPr>
          <w:rFonts w:ascii="Avenir Next LT Pro" w:hAnsi="Avenir Next LT Pro" w:cs="Arial"/>
          <w:sz w:val="20"/>
        </w:rPr>
        <w:t>any</w:t>
      </w:r>
      <w:r w:rsidRPr="00C97DF8">
        <w:rPr>
          <w:rFonts w:ascii="Avenir Next LT Pro" w:hAnsi="Avenir Next LT Pro" w:cs="Arial"/>
          <w:sz w:val="20"/>
        </w:rPr>
        <w:t xml:space="preserve"> other person relying on </w:t>
      </w:r>
      <w:r w:rsidR="00110A2D" w:rsidRPr="000E0D52">
        <w:rPr>
          <w:rFonts w:ascii="Avenir Next LT Pro" w:hAnsi="Avenir Next LT Pro" w:cs="Arial"/>
          <w:sz w:val="20"/>
        </w:rPr>
        <w:t xml:space="preserve">the Firm’s </w:t>
      </w:r>
      <w:r w:rsidRPr="00C97DF8">
        <w:rPr>
          <w:rFonts w:ascii="Avenir Next LT Pro" w:hAnsi="Avenir Next LT Pro" w:cs="Arial"/>
          <w:sz w:val="20"/>
        </w:rPr>
        <w:t>Services</w:t>
      </w:r>
      <w:r w:rsidR="007C4CDD" w:rsidRPr="00C97DF8">
        <w:rPr>
          <w:rFonts w:ascii="Avenir Next LT Pro" w:hAnsi="Avenir Next LT Pro" w:cs="Arial"/>
          <w:sz w:val="20"/>
        </w:rPr>
        <w:t xml:space="preserve"> other than </w:t>
      </w:r>
      <w:r w:rsidR="000464F1" w:rsidRPr="000E0D52">
        <w:rPr>
          <w:rFonts w:ascii="Avenir Next LT Pro" w:hAnsi="Avenir Next LT Pro" w:cs="Arial"/>
          <w:sz w:val="20"/>
        </w:rPr>
        <w:t xml:space="preserve">the </w:t>
      </w:r>
      <w:r w:rsidR="00EE4BE1" w:rsidRPr="000E0D52">
        <w:rPr>
          <w:rFonts w:ascii="Avenir Next LT Pro" w:hAnsi="Avenir Next LT Pro" w:cs="Arial"/>
          <w:sz w:val="20"/>
        </w:rPr>
        <w:t>Client</w:t>
      </w:r>
      <w:r w:rsidRPr="00C97DF8">
        <w:rPr>
          <w:rFonts w:ascii="Avenir Next LT Pro" w:hAnsi="Avenir Next LT Pro" w:cs="Arial"/>
          <w:sz w:val="20"/>
        </w:rPr>
        <w:t>.</w:t>
      </w:r>
      <w:bookmarkStart w:id="3" w:name="_Ref182233207"/>
      <w:bookmarkEnd w:id="2"/>
    </w:p>
    <w:p w14:paraId="78D14612" w14:textId="77777777" w:rsidR="00065DBC" w:rsidRPr="00C97DF8" w:rsidRDefault="00AF6F13" w:rsidP="00820AEA">
      <w:pPr>
        <w:pStyle w:val="Num2App"/>
        <w:numPr>
          <w:ilvl w:val="0"/>
          <w:numId w:val="0"/>
        </w:numPr>
        <w:spacing w:line="276" w:lineRule="auto"/>
        <w:ind w:left="709"/>
        <w:rPr>
          <w:rFonts w:ascii="Avenir Next LT Pro" w:hAnsi="Avenir Next LT Pro" w:cs="Arial"/>
          <w:b/>
          <w:bCs w:val="0"/>
          <w:sz w:val="20"/>
        </w:rPr>
      </w:pPr>
      <w:r w:rsidRPr="00C97DF8">
        <w:rPr>
          <w:rFonts w:ascii="Avenir Next LT Pro" w:hAnsi="Avenir Next LT Pro" w:cs="Arial"/>
          <w:b/>
          <w:bCs w:val="0"/>
          <w:sz w:val="20"/>
          <w:u w:val="single"/>
        </w:rPr>
        <w:t>Instructing Services from multiple entities within JTC Law</w:t>
      </w:r>
    </w:p>
    <w:p w14:paraId="46538A5C" w14:textId="5FB8FE57" w:rsidR="00065DBC" w:rsidRPr="00C97DF8" w:rsidRDefault="00AE789C" w:rsidP="00820AEA">
      <w:pPr>
        <w:pStyle w:val="Num2App"/>
        <w:spacing w:line="276" w:lineRule="auto"/>
        <w:ind w:left="709" w:hanging="709"/>
        <w:rPr>
          <w:rFonts w:ascii="Avenir Next LT Pro" w:hAnsi="Avenir Next LT Pro" w:cs="Arial"/>
          <w:sz w:val="20"/>
        </w:rPr>
      </w:pPr>
      <w:r>
        <w:rPr>
          <w:rFonts w:ascii="Avenir Next LT Pro" w:hAnsi="Avenir Next LT Pro" w:cs="Arial"/>
          <w:sz w:val="20"/>
        </w:rPr>
        <w:t xml:space="preserve">A </w:t>
      </w:r>
      <w:r w:rsidR="00EE4BE1" w:rsidRPr="000E0D52">
        <w:rPr>
          <w:rFonts w:ascii="Avenir Next LT Pro" w:hAnsi="Avenir Next LT Pro" w:cs="Arial"/>
          <w:sz w:val="20"/>
        </w:rPr>
        <w:t>Client</w:t>
      </w:r>
      <w:r w:rsidR="003D584F" w:rsidRPr="00C97DF8">
        <w:rPr>
          <w:rFonts w:ascii="Avenir Next LT Pro" w:hAnsi="Avenir Next LT Pro" w:cs="Arial"/>
          <w:sz w:val="20"/>
        </w:rPr>
        <w:t xml:space="preserve"> may be serviced by multiple </w:t>
      </w:r>
      <w:r w:rsidR="00733143">
        <w:rPr>
          <w:rFonts w:ascii="Avenir Next LT Pro" w:hAnsi="Avenir Next LT Pro" w:cs="Arial"/>
          <w:sz w:val="20"/>
        </w:rPr>
        <w:t>JTC Law Entities</w:t>
      </w:r>
      <w:r w:rsidR="003D584F" w:rsidRPr="00C97DF8">
        <w:rPr>
          <w:rFonts w:ascii="Avenir Next LT Pro" w:hAnsi="Avenir Next LT Pro" w:cs="Arial"/>
          <w:sz w:val="20"/>
        </w:rPr>
        <w:t xml:space="preserve"> on a particular </w:t>
      </w:r>
      <w:r>
        <w:rPr>
          <w:rFonts w:ascii="Avenir Next LT Pro" w:hAnsi="Avenir Next LT Pro" w:cs="Arial"/>
          <w:sz w:val="20"/>
        </w:rPr>
        <w:t>Engagement</w:t>
      </w:r>
      <w:r w:rsidR="003D584F" w:rsidRPr="00C97DF8">
        <w:rPr>
          <w:rFonts w:ascii="Avenir Next LT Pro" w:hAnsi="Avenir Next LT Pro" w:cs="Arial"/>
          <w:sz w:val="20"/>
        </w:rPr>
        <w:t xml:space="preserve"> or </w:t>
      </w:r>
      <w:r>
        <w:rPr>
          <w:rFonts w:ascii="Avenir Next LT Pro" w:hAnsi="Avenir Next LT Pro" w:cs="Arial"/>
          <w:sz w:val="20"/>
        </w:rPr>
        <w:t xml:space="preserve">the </w:t>
      </w:r>
      <w:r w:rsidR="00EE4BE1" w:rsidRPr="000E0D52">
        <w:rPr>
          <w:rFonts w:ascii="Avenir Next LT Pro" w:hAnsi="Avenir Next LT Pro" w:cs="Arial"/>
          <w:sz w:val="20"/>
        </w:rPr>
        <w:t>Client’s</w:t>
      </w:r>
      <w:r w:rsidR="003D584F" w:rsidRPr="00C97DF8">
        <w:rPr>
          <w:rFonts w:ascii="Avenir Next LT Pro" w:hAnsi="Avenir Next LT Pro" w:cs="Arial"/>
          <w:sz w:val="20"/>
        </w:rPr>
        <w:t xml:space="preserve"> </w:t>
      </w:r>
      <w:r w:rsidR="00BA405E">
        <w:rPr>
          <w:rFonts w:ascii="Avenir Next LT Pro" w:hAnsi="Avenir Next LT Pro" w:cs="Arial"/>
          <w:sz w:val="20"/>
        </w:rPr>
        <w:t>Engagement</w:t>
      </w:r>
      <w:r w:rsidR="003D584F" w:rsidRPr="00C97DF8">
        <w:rPr>
          <w:rFonts w:ascii="Avenir Next LT Pro" w:hAnsi="Avenir Next LT Pro" w:cs="Arial"/>
          <w:sz w:val="20"/>
        </w:rPr>
        <w:t xml:space="preserve"> may involve Services from more than one </w:t>
      </w:r>
      <w:r w:rsidR="00077710" w:rsidRPr="000E0D52">
        <w:rPr>
          <w:rFonts w:ascii="Avenir Next LT Pro" w:hAnsi="Avenir Next LT Pro" w:cs="Arial"/>
          <w:sz w:val="20"/>
        </w:rPr>
        <w:t xml:space="preserve">Relevant </w:t>
      </w:r>
      <w:r w:rsidR="003D584F" w:rsidRPr="00C97DF8">
        <w:rPr>
          <w:rFonts w:ascii="Avenir Next LT Pro" w:hAnsi="Avenir Next LT Pro" w:cs="Arial"/>
          <w:sz w:val="20"/>
        </w:rPr>
        <w:t>Jurisdiction. If this is the case, for the purpose of these Terms</w:t>
      </w:r>
      <w:r w:rsidR="00401F33" w:rsidRPr="000E0D52">
        <w:rPr>
          <w:rFonts w:ascii="Avenir Next LT Pro" w:hAnsi="Avenir Next LT Pro" w:cs="Arial"/>
          <w:sz w:val="20"/>
        </w:rPr>
        <w:t>,</w:t>
      </w:r>
      <w:r w:rsidR="003D584F" w:rsidRPr="00C97DF8">
        <w:rPr>
          <w:rFonts w:ascii="Avenir Next LT Pro" w:hAnsi="Avenir Next LT Pro" w:cs="Arial"/>
          <w:sz w:val="20"/>
        </w:rPr>
        <w:t xml:space="preserve"> </w:t>
      </w:r>
      <w:r>
        <w:rPr>
          <w:rFonts w:ascii="Avenir Next LT Pro" w:hAnsi="Avenir Next LT Pro" w:cs="Arial"/>
          <w:sz w:val="20"/>
        </w:rPr>
        <w:t xml:space="preserve">the </w:t>
      </w:r>
      <w:r w:rsidR="00401F33" w:rsidRPr="000E0D52">
        <w:rPr>
          <w:rFonts w:ascii="Avenir Next LT Pro" w:hAnsi="Avenir Next LT Pro" w:cs="Arial"/>
          <w:sz w:val="20"/>
        </w:rPr>
        <w:t>Client’s</w:t>
      </w:r>
      <w:r w:rsidR="003D584F" w:rsidRPr="00C97DF8">
        <w:rPr>
          <w:rFonts w:ascii="Avenir Next LT Pro" w:hAnsi="Avenir Next LT Pro" w:cs="Arial"/>
          <w:sz w:val="20"/>
        </w:rPr>
        <w:t xml:space="preserve"> </w:t>
      </w:r>
      <w:r w:rsidR="00401F33" w:rsidRPr="000E0D52">
        <w:rPr>
          <w:rFonts w:ascii="Avenir Next LT Pro" w:hAnsi="Avenir Next LT Pro" w:cs="Arial"/>
          <w:sz w:val="20"/>
        </w:rPr>
        <w:t>C</w:t>
      </w:r>
      <w:r w:rsidR="003D584F" w:rsidRPr="00C97DF8">
        <w:rPr>
          <w:rFonts w:ascii="Avenir Next LT Pro" w:hAnsi="Avenir Next LT Pro" w:cs="Arial"/>
          <w:sz w:val="20"/>
        </w:rPr>
        <w:t xml:space="preserve">ontract will be deemed to be with the </w:t>
      </w:r>
      <w:r w:rsidR="00141D62">
        <w:rPr>
          <w:rFonts w:ascii="Avenir Next LT Pro" w:hAnsi="Avenir Next LT Pro" w:cs="Arial"/>
          <w:sz w:val="20"/>
        </w:rPr>
        <w:t>JTC Law Entity</w:t>
      </w:r>
      <w:r w:rsidR="003D584F" w:rsidRPr="00C97DF8">
        <w:rPr>
          <w:rFonts w:ascii="Avenir Next LT Pro" w:hAnsi="Avenir Next LT Pro" w:cs="Arial"/>
          <w:sz w:val="20"/>
        </w:rPr>
        <w:t xml:space="preserve"> who sent </w:t>
      </w:r>
      <w:r>
        <w:rPr>
          <w:rFonts w:ascii="Avenir Next LT Pro" w:hAnsi="Avenir Next LT Pro" w:cs="Arial"/>
          <w:sz w:val="20"/>
        </w:rPr>
        <w:t xml:space="preserve">the </w:t>
      </w:r>
      <w:r w:rsidR="00EE4BE1" w:rsidRPr="000E0D52">
        <w:rPr>
          <w:rFonts w:ascii="Avenir Next LT Pro" w:hAnsi="Avenir Next LT Pro" w:cs="Arial"/>
          <w:sz w:val="20"/>
        </w:rPr>
        <w:t>Client</w:t>
      </w:r>
      <w:r w:rsidR="003D584F" w:rsidRPr="00C97DF8">
        <w:rPr>
          <w:rFonts w:ascii="Avenir Next LT Pro" w:hAnsi="Avenir Next LT Pro" w:cs="Arial"/>
          <w:sz w:val="20"/>
        </w:rPr>
        <w:t xml:space="preserve"> the Engagement Document</w:t>
      </w:r>
      <w:r w:rsidR="00733143">
        <w:rPr>
          <w:rFonts w:ascii="Avenir Next LT Pro" w:hAnsi="Avenir Next LT Pro" w:cs="Arial"/>
          <w:sz w:val="20"/>
        </w:rPr>
        <w:t xml:space="preserve"> and that </w:t>
      </w:r>
      <w:r w:rsidR="00733143" w:rsidRPr="00C97DF8">
        <w:rPr>
          <w:rFonts w:ascii="Avenir Next LT Pro" w:hAnsi="Avenir Next LT Pro" w:cs="Arial"/>
          <w:sz w:val="20"/>
        </w:rPr>
        <w:t xml:space="preserve">entity alone is fully and exclusively responsible for providing </w:t>
      </w:r>
      <w:r w:rsidR="00733143" w:rsidRPr="000E0D52">
        <w:rPr>
          <w:rFonts w:ascii="Avenir Next LT Pro" w:hAnsi="Avenir Next LT Pro" w:cs="Arial"/>
          <w:sz w:val="20"/>
        </w:rPr>
        <w:t>the S</w:t>
      </w:r>
      <w:r w:rsidR="00733143" w:rsidRPr="00C97DF8">
        <w:rPr>
          <w:rFonts w:ascii="Avenir Next LT Pro" w:hAnsi="Avenir Next LT Pro" w:cs="Arial"/>
          <w:sz w:val="20"/>
        </w:rPr>
        <w:t xml:space="preserve">ervices to </w:t>
      </w:r>
      <w:r w:rsidR="00733143">
        <w:rPr>
          <w:rFonts w:ascii="Avenir Next LT Pro" w:hAnsi="Avenir Next LT Pro" w:cs="Arial"/>
          <w:sz w:val="20"/>
        </w:rPr>
        <w:t xml:space="preserve">the </w:t>
      </w:r>
      <w:r w:rsidR="00733143" w:rsidRPr="00092E3F">
        <w:rPr>
          <w:rFonts w:ascii="Avenir Next LT Pro" w:hAnsi="Avenir Next LT Pro" w:cs="Arial"/>
          <w:sz w:val="20"/>
        </w:rPr>
        <w:t>Client</w:t>
      </w:r>
      <w:r w:rsidR="00733143" w:rsidRPr="00C97DF8">
        <w:rPr>
          <w:rFonts w:ascii="Avenir Next LT Pro" w:hAnsi="Avenir Next LT Pro" w:cs="Arial"/>
          <w:sz w:val="20"/>
        </w:rPr>
        <w:t xml:space="preserve"> under the Engagement.</w:t>
      </w:r>
      <w:r w:rsidR="003D584F" w:rsidRPr="00C97DF8">
        <w:rPr>
          <w:rFonts w:ascii="Avenir Next LT Pro" w:hAnsi="Avenir Next LT Pro" w:cs="Arial"/>
          <w:sz w:val="20"/>
        </w:rPr>
        <w:t xml:space="preserve"> Where another member of </w:t>
      </w:r>
      <w:r w:rsidR="008E000D" w:rsidRPr="00C97DF8">
        <w:rPr>
          <w:rFonts w:ascii="Avenir Next LT Pro" w:hAnsi="Avenir Next LT Pro" w:cs="Arial"/>
          <w:sz w:val="20"/>
        </w:rPr>
        <w:t>JTC Law</w:t>
      </w:r>
      <w:r w:rsidR="003D584F" w:rsidRPr="00C97DF8">
        <w:rPr>
          <w:rFonts w:ascii="Avenir Next LT Pro" w:hAnsi="Avenir Next LT Pro" w:cs="Arial"/>
          <w:sz w:val="20"/>
        </w:rPr>
        <w:t xml:space="preserve"> provides Services in respect of the </w:t>
      </w:r>
      <w:r w:rsidR="00BA405E">
        <w:rPr>
          <w:rFonts w:ascii="Avenir Next LT Pro" w:hAnsi="Avenir Next LT Pro" w:cs="Arial"/>
          <w:sz w:val="20"/>
        </w:rPr>
        <w:t>Engagement</w:t>
      </w:r>
      <w:r w:rsidR="00110A2D" w:rsidRPr="002F3F71">
        <w:rPr>
          <w:rFonts w:ascii="Avenir Next LT Pro" w:hAnsi="Avenir Next LT Pro" w:cs="Arial"/>
          <w:sz w:val="20"/>
        </w:rPr>
        <w:t>,</w:t>
      </w:r>
      <w:r w:rsidR="003D584F" w:rsidRPr="00C97DF8">
        <w:rPr>
          <w:rFonts w:ascii="Avenir Next LT Pro" w:hAnsi="Avenir Next LT Pro" w:cs="Arial"/>
          <w:sz w:val="20"/>
        </w:rPr>
        <w:t xml:space="preserve"> which is the subject of the Engagement Document, </w:t>
      </w:r>
      <w:r w:rsidR="003D584F" w:rsidRPr="00C97DF8">
        <w:rPr>
          <w:rFonts w:ascii="Avenir Next LT Pro" w:hAnsi="Avenir Next LT Pro" w:cs="Arial"/>
          <w:sz w:val="20"/>
        </w:rPr>
        <w:t xml:space="preserve">the </w:t>
      </w:r>
      <w:r w:rsidR="008E000D" w:rsidRPr="00C97DF8">
        <w:rPr>
          <w:rFonts w:ascii="Avenir Next LT Pro" w:hAnsi="Avenir Next LT Pro" w:cs="Arial"/>
          <w:sz w:val="20"/>
        </w:rPr>
        <w:t>Firm</w:t>
      </w:r>
      <w:r w:rsidR="003D584F" w:rsidRPr="00C97DF8">
        <w:rPr>
          <w:rFonts w:ascii="Avenir Next LT Pro" w:hAnsi="Avenir Next LT Pro" w:cs="Arial"/>
          <w:sz w:val="20"/>
        </w:rPr>
        <w:t xml:space="preserve"> will be liable for the acts or omissions of that member of </w:t>
      </w:r>
      <w:r w:rsidR="008E000D" w:rsidRPr="00C97DF8">
        <w:rPr>
          <w:rFonts w:ascii="Avenir Next LT Pro" w:hAnsi="Avenir Next LT Pro" w:cs="Arial"/>
          <w:sz w:val="20"/>
        </w:rPr>
        <w:t>JTC Law</w:t>
      </w:r>
      <w:r w:rsidR="003D584F" w:rsidRPr="00C97DF8">
        <w:rPr>
          <w:rFonts w:ascii="Avenir Next LT Pro" w:hAnsi="Avenir Next LT Pro" w:cs="Arial"/>
          <w:sz w:val="20"/>
        </w:rPr>
        <w:t xml:space="preserve"> as if they were acts or omissions of the </w:t>
      </w:r>
      <w:r w:rsidR="008E000D" w:rsidRPr="00C97DF8">
        <w:rPr>
          <w:rFonts w:ascii="Avenir Next LT Pro" w:hAnsi="Avenir Next LT Pro" w:cs="Arial"/>
          <w:sz w:val="20"/>
        </w:rPr>
        <w:t>Firm</w:t>
      </w:r>
      <w:r w:rsidR="000464F1" w:rsidRPr="002F3F71">
        <w:rPr>
          <w:rFonts w:ascii="Avenir Next LT Pro" w:hAnsi="Avenir Next LT Pro" w:cs="Arial"/>
          <w:sz w:val="20"/>
        </w:rPr>
        <w:t xml:space="preserve"> and </w:t>
      </w:r>
      <w:r w:rsidRPr="002F3F71">
        <w:rPr>
          <w:rFonts w:ascii="Avenir Next LT Pro" w:hAnsi="Avenir Next LT Pro" w:cs="Arial"/>
          <w:sz w:val="20"/>
        </w:rPr>
        <w:t xml:space="preserve">the </w:t>
      </w:r>
      <w:r w:rsidR="000464F1" w:rsidRPr="002F3F71">
        <w:rPr>
          <w:rFonts w:ascii="Avenir Next LT Pro" w:hAnsi="Avenir Next LT Pro" w:cs="Arial"/>
          <w:sz w:val="20"/>
        </w:rPr>
        <w:t>Client’s sole recourse in the event of dispute shall be with the</w:t>
      </w:r>
      <w:r w:rsidRPr="002F3F71">
        <w:rPr>
          <w:rFonts w:ascii="Avenir Next LT Pro" w:hAnsi="Avenir Next LT Pro" w:cs="Arial"/>
          <w:sz w:val="20"/>
        </w:rPr>
        <w:t xml:space="preserve"> </w:t>
      </w:r>
      <w:r w:rsidR="000464F1" w:rsidRPr="002F3F71">
        <w:rPr>
          <w:rFonts w:ascii="Avenir Next LT Pro" w:hAnsi="Avenir Next LT Pro" w:cs="Arial"/>
          <w:sz w:val="20"/>
        </w:rPr>
        <w:t>Firm</w:t>
      </w:r>
      <w:r w:rsidR="003D584F" w:rsidRPr="00C97DF8">
        <w:rPr>
          <w:rFonts w:ascii="Avenir Next LT Pro" w:hAnsi="Avenir Next LT Pro" w:cs="Arial"/>
          <w:sz w:val="20"/>
        </w:rPr>
        <w:t xml:space="preserve">. For the avoidance of doubt however, in the event that the </w:t>
      </w:r>
      <w:r w:rsidR="008E000D" w:rsidRPr="00C97DF8">
        <w:rPr>
          <w:rFonts w:ascii="Avenir Next LT Pro" w:hAnsi="Avenir Next LT Pro" w:cs="Arial"/>
          <w:sz w:val="20"/>
        </w:rPr>
        <w:t>Firm</w:t>
      </w:r>
      <w:r w:rsidR="003D584F" w:rsidRPr="00C97DF8">
        <w:rPr>
          <w:rFonts w:ascii="Avenir Next LT Pro" w:hAnsi="Avenir Next LT Pro" w:cs="Arial"/>
          <w:sz w:val="20"/>
        </w:rPr>
        <w:t xml:space="preserve"> notifies </w:t>
      </w:r>
      <w:r w:rsidR="000464F1" w:rsidRPr="000E0D52">
        <w:rPr>
          <w:rFonts w:ascii="Avenir Next LT Pro" w:hAnsi="Avenir Next LT Pro" w:cs="Arial"/>
          <w:sz w:val="20"/>
        </w:rPr>
        <w:t xml:space="preserve">the </w:t>
      </w:r>
      <w:r w:rsidR="00EE4BE1" w:rsidRPr="000E0D52">
        <w:rPr>
          <w:rFonts w:ascii="Avenir Next LT Pro" w:hAnsi="Avenir Next LT Pro" w:cs="Arial"/>
          <w:sz w:val="20"/>
        </w:rPr>
        <w:t>Client</w:t>
      </w:r>
      <w:r w:rsidR="003D584F" w:rsidRPr="00C97DF8">
        <w:rPr>
          <w:rFonts w:ascii="Avenir Next LT Pro" w:hAnsi="Avenir Next LT Pro" w:cs="Arial"/>
          <w:sz w:val="20"/>
        </w:rPr>
        <w:t xml:space="preserve"> (either directly in writing or by way of public notice published on </w:t>
      </w:r>
      <w:r w:rsidR="00194816" w:rsidRPr="00194816">
        <w:rPr>
          <w:rFonts w:ascii="Avenir Next LT Pro" w:hAnsi="Avenir Next LT Pro" w:cs="Arial"/>
          <w:sz w:val="20"/>
        </w:rPr>
        <w:t>the Website</w:t>
      </w:r>
      <w:r w:rsidR="003D584F" w:rsidRPr="00C97DF8">
        <w:rPr>
          <w:rFonts w:ascii="Avenir Next LT Pro" w:hAnsi="Avenir Next LT Pro" w:cs="Arial"/>
          <w:sz w:val="20"/>
        </w:rPr>
        <w:t xml:space="preserve"> from time to time) that that </w:t>
      </w:r>
      <w:r w:rsidR="00141D62">
        <w:rPr>
          <w:rFonts w:ascii="Avenir Next LT Pro" w:hAnsi="Avenir Next LT Pro" w:cs="Arial"/>
          <w:sz w:val="20"/>
        </w:rPr>
        <w:t>JTC Law Entity</w:t>
      </w:r>
      <w:r w:rsidR="003D584F" w:rsidRPr="00C97DF8">
        <w:rPr>
          <w:rFonts w:ascii="Avenir Next LT Pro" w:hAnsi="Avenir Next LT Pro" w:cs="Arial"/>
          <w:sz w:val="20"/>
        </w:rPr>
        <w:t xml:space="preserve"> intends to cease to provide Services which relate to any of </w:t>
      </w:r>
      <w:r w:rsidR="00763369">
        <w:rPr>
          <w:rFonts w:ascii="Avenir Next LT Pro" w:hAnsi="Avenir Next LT Pro" w:cs="Arial"/>
          <w:sz w:val="20"/>
        </w:rPr>
        <w:t>the Client’s</w:t>
      </w:r>
      <w:r w:rsidR="003D584F" w:rsidRPr="00C97DF8">
        <w:rPr>
          <w:rFonts w:ascii="Avenir Next LT Pro" w:hAnsi="Avenir Next LT Pro" w:cs="Arial"/>
          <w:sz w:val="20"/>
        </w:rPr>
        <w:t xml:space="preserve"> </w:t>
      </w:r>
      <w:r w:rsidR="00BA405E">
        <w:rPr>
          <w:rFonts w:ascii="Avenir Next LT Pro" w:hAnsi="Avenir Next LT Pro" w:cs="Arial"/>
          <w:sz w:val="20"/>
        </w:rPr>
        <w:t>Engagement</w:t>
      </w:r>
      <w:r w:rsidR="003D584F" w:rsidRPr="00C97DF8">
        <w:rPr>
          <w:rFonts w:ascii="Avenir Next LT Pro" w:hAnsi="Avenir Next LT Pro" w:cs="Arial"/>
          <w:sz w:val="20"/>
        </w:rPr>
        <w:t xml:space="preserve">s, unless </w:t>
      </w:r>
      <w:r w:rsidR="002F3F71">
        <w:rPr>
          <w:rFonts w:ascii="Avenir Next LT Pro" w:hAnsi="Avenir Next LT Pro" w:cs="Arial"/>
          <w:sz w:val="20"/>
        </w:rPr>
        <w:t xml:space="preserve">the </w:t>
      </w:r>
      <w:r w:rsidR="00EE4BE1" w:rsidRPr="000E0D52">
        <w:rPr>
          <w:rFonts w:ascii="Avenir Next LT Pro" w:hAnsi="Avenir Next LT Pro" w:cs="Arial"/>
          <w:sz w:val="20"/>
        </w:rPr>
        <w:t>Client</w:t>
      </w:r>
      <w:r w:rsidR="003D584F" w:rsidRPr="00C97DF8">
        <w:rPr>
          <w:rFonts w:ascii="Avenir Next LT Pro" w:hAnsi="Avenir Next LT Pro" w:cs="Arial"/>
          <w:sz w:val="20"/>
        </w:rPr>
        <w:t xml:space="preserve"> notify </w:t>
      </w:r>
      <w:r w:rsidR="002F3F71">
        <w:rPr>
          <w:rFonts w:ascii="Avenir Next LT Pro" w:hAnsi="Avenir Next LT Pro" w:cs="Arial"/>
          <w:sz w:val="20"/>
        </w:rPr>
        <w:t>the Firm</w:t>
      </w:r>
      <w:r w:rsidR="003D584F" w:rsidRPr="00C97DF8">
        <w:rPr>
          <w:rFonts w:ascii="Avenir Next LT Pro" w:hAnsi="Avenir Next LT Pro" w:cs="Arial"/>
          <w:sz w:val="20"/>
        </w:rPr>
        <w:t xml:space="preserve"> to the contrary in writing within </w:t>
      </w:r>
      <w:r w:rsidR="002F3F71">
        <w:rPr>
          <w:rFonts w:ascii="Avenir Next LT Pro" w:hAnsi="Avenir Next LT Pro" w:cs="Arial"/>
          <w:sz w:val="20"/>
        </w:rPr>
        <w:t>1 (</w:t>
      </w:r>
      <w:r w:rsidR="00110A2D" w:rsidRPr="000E0D52">
        <w:rPr>
          <w:rFonts w:ascii="Avenir Next LT Pro" w:hAnsi="Avenir Next LT Pro" w:cs="Arial"/>
          <w:sz w:val="20"/>
        </w:rPr>
        <w:t>one</w:t>
      </w:r>
      <w:r w:rsidR="002F3F71">
        <w:rPr>
          <w:rFonts w:ascii="Avenir Next LT Pro" w:hAnsi="Avenir Next LT Pro" w:cs="Arial"/>
          <w:sz w:val="20"/>
        </w:rPr>
        <w:t>)</w:t>
      </w:r>
      <w:r w:rsidR="003D584F" w:rsidRPr="00C97DF8">
        <w:rPr>
          <w:rFonts w:ascii="Avenir Next LT Pro" w:hAnsi="Avenir Next LT Pro" w:cs="Arial"/>
          <w:sz w:val="20"/>
        </w:rPr>
        <w:t xml:space="preserve"> month of that notification, </w:t>
      </w:r>
      <w:r w:rsidR="002F3F71">
        <w:rPr>
          <w:rFonts w:ascii="Avenir Next LT Pro" w:hAnsi="Avenir Next LT Pro" w:cs="Arial"/>
          <w:sz w:val="20"/>
        </w:rPr>
        <w:t xml:space="preserve">the </w:t>
      </w:r>
      <w:r w:rsidR="00EE4BE1" w:rsidRPr="000E0D52">
        <w:rPr>
          <w:rFonts w:ascii="Avenir Next LT Pro" w:hAnsi="Avenir Next LT Pro" w:cs="Arial"/>
          <w:sz w:val="20"/>
        </w:rPr>
        <w:t>Client</w:t>
      </w:r>
      <w:r w:rsidR="003D584F" w:rsidRPr="00C97DF8">
        <w:rPr>
          <w:rFonts w:ascii="Avenir Next LT Pro" w:hAnsi="Avenir Next LT Pro" w:cs="Arial"/>
          <w:sz w:val="20"/>
        </w:rPr>
        <w:t xml:space="preserve"> acknowledge</w:t>
      </w:r>
      <w:r w:rsidR="00110A2D" w:rsidRPr="000E0D52">
        <w:rPr>
          <w:rFonts w:ascii="Avenir Next LT Pro" w:hAnsi="Avenir Next LT Pro" w:cs="Arial"/>
          <w:sz w:val="20"/>
        </w:rPr>
        <w:t>s</w:t>
      </w:r>
      <w:r w:rsidR="003D584F" w:rsidRPr="00C97DF8">
        <w:rPr>
          <w:rFonts w:ascii="Avenir Next LT Pro" w:hAnsi="Avenir Next LT Pro" w:cs="Arial"/>
          <w:sz w:val="20"/>
        </w:rPr>
        <w:t xml:space="preserve"> and consent</w:t>
      </w:r>
      <w:r w:rsidR="00110A2D" w:rsidRPr="000E0D52">
        <w:rPr>
          <w:rFonts w:ascii="Avenir Next LT Pro" w:hAnsi="Avenir Next LT Pro" w:cs="Arial"/>
          <w:sz w:val="20"/>
        </w:rPr>
        <w:t>s</w:t>
      </w:r>
      <w:r w:rsidR="003D584F" w:rsidRPr="00C97DF8">
        <w:rPr>
          <w:rFonts w:ascii="Avenir Next LT Pro" w:hAnsi="Avenir Next LT Pro" w:cs="Arial"/>
          <w:sz w:val="20"/>
        </w:rPr>
        <w:t xml:space="preserve"> that another </w:t>
      </w:r>
      <w:r w:rsidR="00141D62">
        <w:rPr>
          <w:rFonts w:ascii="Avenir Next LT Pro" w:hAnsi="Avenir Next LT Pro" w:cs="Arial"/>
          <w:sz w:val="20"/>
        </w:rPr>
        <w:t>JTC Law Entity</w:t>
      </w:r>
      <w:r w:rsidR="003D584F" w:rsidRPr="00C97DF8">
        <w:rPr>
          <w:rFonts w:ascii="Avenir Next LT Pro" w:hAnsi="Avenir Next LT Pro" w:cs="Arial"/>
          <w:sz w:val="20"/>
        </w:rPr>
        <w:t xml:space="preserve"> may continue to provide the Services on the same terms, as if it had been the original </w:t>
      </w:r>
      <w:r w:rsidR="008E000D" w:rsidRPr="00C97DF8">
        <w:rPr>
          <w:rFonts w:ascii="Avenir Next LT Pro" w:hAnsi="Avenir Next LT Pro" w:cs="Arial"/>
          <w:sz w:val="20"/>
        </w:rPr>
        <w:t>Firm under the Engagement Document</w:t>
      </w:r>
      <w:r w:rsidR="003D584F" w:rsidRPr="00C97DF8">
        <w:rPr>
          <w:rFonts w:ascii="Avenir Next LT Pro" w:hAnsi="Avenir Next LT Pro" w:cs="Arial"/>
          <w:sz w:val="20"/>
        </w:rPr>
        <w:t>.</w:t>
      </w:r>
      <w:bookmarkEnd w:id="3"/>
      <w:r w:rsidR="003D584F" w:rsidRPr="00C97DF8">
        <w:rPr>
          <w:rFonts w:ascii="Avenir Next LT Pro" w:hAnsi="Avenir Next LT Pro" w:cs="Arial"/>
          <w:sz w:val="20"/>
        </w:rPr>
        <w:t xml:space="preserve"> </w:t>
      </w:r>
      <w:bookmarkStart w:id="4" w:name="_Ref182234656"/>
    </w:p>
    <w:p w14:paraId="5BBA79BD" w14:textId="07E70C7C" w:rsidR="003D584F" w:rsidRDefault="003D584F" w:rsidP="00820AEA">
      <w:pPr>
        <w:pStyle w:val="Num2App"/>
        <w:spacing w:line="276" w:lineRule="auto"/>
        <w:ind w:left="709" w:hanging="709"/>
        <w:rPr>
          <w:rFonts w:ascii="Avenir Next LT Pro" w:hAnsi="Avenir Next LT Pro" w:cs="Arial"/>
          <w:sz w:val="20"/>
        </w:rPr>
      </w:pPr>
      <w:bookmarkStart w:id="5" w:name="_Ref182238484"/>
      <w:r w:rsidRPr="00C97DF8">
        <w:rPr>
          <w:rFonts w:ascii="Avenir Next LT Pro" w:hAnsi="Avenir Next LT Pro" w:cs="Arial"/>
          <w:sz w:val="20"/>
        </w:rPr>
        <w:t xml:space="preserve">Where </w:t>
      </w:r>
      <w:r w:rsidR="002F3F71" w:rsidRPr="002F3F71">
        <w:rPr>
          <w:rFonts w:ascii="Avenir Next LT Pro" w:hAnsi="Avenir Next LT Pro" w:cs="Arial"/>
          <w:sz w:val="20"/>
        </w:rPr>
        <w:t xml:space="preserve">the </w:t>
      </w:r>
      <w:r w:rsidR="00EE4BE1" w:rsidRPr="002F3F71">
        <w:rPr>
          <w:rFonts w:ascii="Avenir Next LT Pro" w:hAnsi="Avenir Next LT Pro" w:cs="Arial"/>
          <w:sz w:val="20"/>
        </w:rPr>
        <w:t>Client</w:t>
      </w:r>
      <w:r w:rsidRPr="00C97DF8">
        <w:rPr>
          <w:rFonts w:ascii="Avenir Next LT Pro" w:hAnsi="Avenir Next LT Pro" w:cs="Arial"/>
          <w:sz w:val="20"/>
        </w:rPr>
        <w:t xml:space="preserve"> request</w:t>
      </w:r>
      <w:r w:rsidR="00BA405E">
        <w:rPr>
          <w:rFonts w:ascii="Avenir Next LT Pro" w:hAnsi="Avenir Next LT Pro" w:cs="Arial"/>
          <w:sz w:val="20"/>
        </w:rPr>
        <w:t>s</w:t>
      </w:r>
      <w:r w:rsidRPr="00C97DF8">
        <w:rPr>
          <w:rFonts w:ascii="Avenir Next LT Pro" w:hAnsi="Avenir Next LT Pro" w:cs="Arial"/>
          <w:sz w:val="20"/>
        </w:rPr>
        <w:t xml:space="preserve"> Services from </w:t>
      </w:r>
      <w:r w:rsidR="008E000D" w:rsidRPr="00C97DF8">
        <w:rPr>
          <w:rFonts w:ascii="Avenir Next LT Pro" w:hAnsi="Avenir Next LT Pro" w:cs="Arial"/>
          <w:sz w:val="20"/>
        </w:rPr>
        <w:t>a</w:t>
      </w:r>
      <w:r w:rsidRPr="00C97DF8">
        <w:rPr>
          <w:rFonts w:ascii="Avenir Next LT Pro" w:hAnsi="Avenir Next LT Pro" w:cs="Arial"/>
          <w:sz w:val="20"/>
        </w:rPr>
        <w:t xml:space="preserve"> </w:t>
      </w:r>
      <w:r w:rsidR="00141D62" w:rsidRPr="002F3F71">
        <w:rPr>
          <w:rFonts w:ascii="Avenir Next LT Pro" w:hAnsi="Avenir Next LT Pro" w:cs="Arial"/>
          <w:sz w:val="20"/>
        </w:rPr>
        <w:t>JTC Law Entity</w:t>
      </w:r>
      <w:r w:rsidR="008E000D" w:rsidRPr="00C97DF8">
        <w:rPr>
          <w:rFonts w:ascii="Avenir Next LT Pro" w:hAnsi="Avenir Next LT Pro" w:cs="Arial"/>
          <w:sz w:val="20"/>
        </w:rPr>
        <w:t xml:space="preserve"> </w:t>
      </w:r>
      <w:r w:rsidRPr="00C97DF8">
        <w:rPr>
          <w:rFonts w:ascii="Avenir Next LT Pro" w:hAnsi="Avenir Next LT Pro" w:cs="Arial"/>
          <w:sz w:val="20"/>
        </w:rPr>
        <w:t>in respect of a different matter</w:t>
      </w:r>
      <w:r w:rsidR="00BA405E">
        <w:rPr>
          <w:rFonts w:ascii="Avenir Next LT Pro" w:hAnsi="Avenir Next LT Pro" w:cs="Arial"/>
          <w:sz w:val="20"/>
        </w:rPr>
        <w:t>, the</w:t>
      </w:r>
      <w:r w:rsidRPr="00C97DF8">
        <w:rPr>
          <w:rFonts w:ascii="Avenir Next LT Pro" w:hAnsi="Avenir Next LT Pro" w:cs="Arial"/>
          <w:sz w:val="20"/>
        </w:rPr>
        <w:t xml:space="preserve"> </w:t>
      </w:r>
      <w:r w:rsidR="00EE4BE1" w:rsidRPr="002F3F71">
        <w:rPr>
          <w:rFonts w:ascii="Avenir Next LT Pro" w:hAnsi="Avenir Next LT Pro" w:cs="Arial"/>
          <w:sz w:val="20"/>
        </w:rPr>
        <w:t>Client</w:t>
      </w:r>
      <w:r w:rsidRPr="00C97DF8">
        <w:rPr>
          <w:rFonts w:ascii="Avenir Next LT Pro" w:hAnsi="Avenir Next LT Pro" w:cs="Arial"/>
          <w:sz w:val="20"/>
        </w:rPr>
        <w:t xml:space="preserve"> will be provided with a separate Engagement Document in which case </w:t>
      </w:r>
      <w:r w:rsidR="002F3F71" w:rsidRPr="002F3F71">
        <w:rPr>
          <w:rFonts w:ascii="Avenir Next LT Pro" w:hAnsi="Avenir Next LT Pro" w:cs="Arial"/>
          <w:sz w:val="20"/>
        </w:rPr>
        <w:t xml:space="preserve">the </w:t>
      </w:r>
      <w:r w:rsidR="00EE4BE1" w:rsidRPr="002F3F71">
        <w:rPr>
          <w:rFonts w:ascii="Avenir Next LT Pro" w:hAnsi="Avenir Next LT Pro" w:cs="Arial"/>
          <w:sz w:val="20"/>
        </w:rPr>
        <w:t>Client</w:t>
      </w:r>
      <w:r w:rsidRPr="00C97DF8">
        <w:rPr>
          <w:rFonts w:ascii="Avenir Next LT Pro" w:hAnsi="Avenir Next LT Pro" w:cs="Arial"/>
          <w:sz w:val="20"/>
        </w:rPr>
        <w:t xml:space="preserve"> </w:t>
      </w:r>
      <w:r w:rsidR="000464F1" w:rsidRPr="002F3F71">
        <w:rPr>
          <w:rFonts w:ascii="Avenir Next LT Pro" w:hAnsi="Avenir Next LT Pro" w:cs="Arial"/>
          <w:sz w:val="20"/>
        </w:rPr>
        <w:t>will</w:t>
      </w:r>
      <w:r w:rsidRPr="00C97DF8">
        <w:rPr>
          <w:rFonts w:ascii="Avenir Next LT Pro" w:hAnsi="Avenir Next LT Pro" w:cs="Arial"/>
          <w:sz w:val="20"/>
        </w:rPr>
        <w:t xml:space="preserve"> have a relationship in contract </w:t>
      </w:r>
      <w:r w:rsidR="002F3F71" w:rsidRPr="002F3F71">
        <w:rPr>
          <w:rFonts w:ascii="Avenir Next LT Pro" w:hAnsi="Avenir Next LT Pro" w:cs="Arial"/>
          <w:sz w:val="20"/>
        </w:rPr>
        <w:t xml:space="preserve">or tort </w:t>
      </w:r>
      <w:r w:rsidRPr="00C97DF8">
        <w:rPr>
          <w:rFonts w:ascii="Avenir Next LT Pro" w:hAnsi="Avenir Next LT Pro" w:cs="Arial"/>
          <w:sz w:val="20"/>
        </w:rPr>
        <w:t xml:space="preserve">with a </w:t>
      </w:r>
      <w:r w:rsidR="00141D62" w:rsidRPr="002F3F71">
        <w:rPr>
          <w:rFonts w:ascii="Avenir Next LT Pro" w:hAnsi="Avenir Next LT Pro" w:cs="Arial"/>
          <w:sz w:val="20"/>
        </w:rPr>
        <w:t>JTC Law Entity</w:t>
      </w:r>
      <w:r w:rsidRPr="00C97DF8">
        <w:rPr>
          <w:rFonts w:ascii="Avenir Next LT Pro" w:hAnsi="Avenir Next LT Pro" w:cs="Arial"/>
          <w:sz w:val="20"/>
        </w:rPr>
        <w:t xml:space="preserve"> other than the original </w:t>
      </w:r>
      <w:r w:rsidR="008E000D" w:rsidRPr="00C97DF8">
        <w:rPr>
          <w:rFonts w:ascii="Avenir Next LT Pro" w:hAnsi="Avenir Next LT Pro" w:cs="Arial"/>
          <w:sz w:val="20"/>
        </w:rPr>
        <w:t>Firm</w:t>
      </w:r>
      <w:r w:rsidRPr="00C97DF8">
        <w:rPr>
          <w:rFonts w:ascii="Avenir Next LT Pro" w:hAnsi="Avenir Next LT Pro" w:cs="Arial"/>
          <w:sz w:val="20"/>
        </w:rPr>
        <w:t xml:space="preserve"> as provided for under the </w:t>
      </w:r>
      <w:r w:rsidR="002F3F71" w:rsidRPr="002F3F71">
        <w:rPr>
          <w:rFonts w:ascii="Avenir Next LT Pro" w:hAnsi="Avenir Next LT Pro" w:cs="Arial"/>
          <w:sz w:val="20"/>
        </w:rPr>
        <w:t>original</w:t>
      </w:r>
      <w:r w:rsidRPr="00C97DF8">
        <w:rPr>
          <w:rFonts w:ascii="Avenir Next LT Pro" w:hAnsi="Avenir Next LT Pro" w:cs="Arial"/>
          <w:sz w:val="20"/>
        </w:rPr>
        <w:t xml:space="preserve"> Engagement Document.</w:t>
      </w:r>
      <w:bookmarkEnd w:id="4"/>
      <w:bookmarkEnd w:id="5"/>
    </w:p>
    <w:p w14:paraId="0AC0A729" w14:textId="1C0DEC08" w:rsidR="00733143" w:rsidRPr="00C97DF8" w:rsidRDefault="00733143"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any two or more of JTC Law </w:t>
      </w:r>
      <w:r w:rsidR="00BA405E">
        <w:rPr>
          <w:rFonts w:ascii="Avenir Next LT Pro" w:hAnsi="Avenir Next LT Pro" w:cs="Arial"/>
          <w:sz w:val="20"/>
        </w:rPr>
        <w:t xml:space="preserve">Entities </w:t>
      </w:r>
      <w:r w:rsidRPr="00C97DF8">
        <w:rPr>
          <w:rFonts w:ascii="Avenir Next LT Pro" w:hAnsi="Avenir Next LT Pro" w:cs="Arial"/>
          <w:sz w:val="20"/>
        </w:rPr>
        <w:t xml:space="preserve">are instructed </w:t>
      </w:r>
      <w:r w:rsidRPr="00092E3F">
        <w:rPr>
          <w:rFonts w:ascii="Avenir Next LT Pro" w:hAnsi="Avenir Next LT Pro" w:cs="Arial"/>
          <w:sz w:val="20"/>
        </w:rPr>
        <w:t xml:space="preserve">on </w:t>
      </w:r>
      <w:r w:rsidR="00BA405E">
        <w:rPr>
          <w:rFonts w:ascii="Avenir Next LT Pro" w:hAnsi="Avenir Next LT Pro" w:cs="Arial"/>
          <w:sz w:val="20"/>
        </w:rPr>
        <w:t>Engagements</w:t>
      </w:r>
      <w:r w:rsidRPr="00C97DF8">
        <w:rPr>
          <w:rFonts w:ascii="Avenir Next LT Pro" w:hAnsi="Avenir Next LT Pro" w:cs="Arial"/>
          <w:sz w:val="20"/>
        </w:rPr>
        <w:t xml:space="preserve"> for a Client pursuant to separate Engagement Documents, these Terms shall constitute a separate agreement with each such party provided always that</w:t>
      </w:r>
      <w:r w:rsidRPr="00092E3F">
        <w:rPr>
          <w:rFonts w:ascii="Avenir Next LT Pro" w:hAnsi="Avenir Next LT Pro" w:cs="Arial"/>
          <w:sz w:val="20"/>
        </w:rPr>
        <w:t xml:space="preserve"> no JTC Law Entity</w:t>
      </w:r>
      <w:r w:rsidRPr="00C97DF8">
        <w:rPr>
          <w:rFonts w:ascii="Avenir Next LT Pro" w:hAnsi="Avenir Next LT Pro" w:cs="Arial"/>
          <w:sz w:val="20"/>
        </w:rPr>
        <w:t xml:space="preserve"> shall be liable for the acts or omissions of </w:t>
      </w:r>
      <w:r w:rsidRPr="00092E3F">
        <w:rPr>
          <w:rFonts w:ascii="Avenir Next LT Pro" w:hAnsi="Avenir Next LT Pro" w:cs="Arial"/>
          <w:sz w:val="20"/>
        </w:rPr>
        <w:t>another JTC Law Entity</w:t>
      </w:r>
      <w:r w:rsidRPr="00C97DF8">
        <w:rPr>
          <w:rFonts w:ascii="Avenir Next LT Pro" w:hAnsi="Avenir Next LT Pro" w:cs="Arial"/>
          <w:sz w:val="20"/>
        </w:rPr>
        <w:t>.</w:t>
      </w:r>
    </w:p>
    <w:p w14:paraId="394DE0D1" w14:textId="77777777" w:rsidR="00F9736B" w:rsidRPr="00F9736B" w:rsidRDefault="00F9736B" w:rsidP="00820AEA">
      <w:pPr>
        <w:pStyle w:val="Num1App"/>
        <w:spacing w:after="240" w:line="276" w:lineRule="auto"/>
        <w:ind w:left="709" w:hanging="709"/>
      </w:pPr>
      <w:bookmarkStart w:id="6" w:name="_Ref181878197"/>
      <w:r>
        <w:rPr>
          <w:rFonts w:ascii="Avenir Next LT Pro" w:hAnsi="Avenir Next LT Pro" w:cs="Arial"/>
          <w:color w:val="6B1867"/>
          <w:sz w:val="20"/>
        </w:rPr>
        <w:t>co-Clients</w:t>
      </w:r>
    </w:p>
    <w:p w14:paraId="7BB68D8F" w14:textId="17C8BF11" w:rsidR="00F9736B" w:rsidRPr="00C97DF8" w:rsidRDefault="00F9736B"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w:t>
      </w:r>
      <w:r w:rsidR="002423D9">
        <w:rPr>
          <w:rFonts w:ascii="Avenir Next LT Pro" w:hAnsi="Avenir Next LT Pro" w:cs="Arial"/>
          <w:sz w:val="20"/>
        </w:rPr>
        <w:t>more than one Client instructs us jointly in relation to</w:t>
      </w:r>
      <w:r w:rsidR="00994F99">
        <w:rPr>
          <w:rFonts w:ascii="Avenir Next LT Pro" w:hAnsi="Avenir Next LT Pro" w:cs="Arial"/>
          <w:sz w:val="20"/>
        </w:rPr>
        <w:t xml:space="preserve"> the same Engagement (</w:t>
      </w:r>
      <w:r w:rsidR="002423D9">
        <w:rPr>
          <w:rFonts w:ascii="Avenir Next LT Pro" w:hAnsi="Avenir Next LT Pro" w:cs="Arial"/>
          <w:sz w:val="20"/>
        </w:rPr>
        <w:t xml:space="preserve">each </w:t>
      </w:r>
      <w:r w:rsidR="00994F99">
        <w:rPr>
          <w:rFonts w:ascii="Avenir Next LT Pro" w:hAnsi="Avenir Next LT Pro" w:cs="Arial"/>
          <w:sz w:val="20"/>
        </w:rPr>
        <w:t xml:space="preserve">a </w:t>
      </w:r>
      <w:r w:rsidR="00994F99" w:rsidRPr="00994F99">
        <w:rPr>
          <w:rFonts w:ascii="Avenir Next LT Pro" w:hAnsi="Avenir Next LT Pro" w:cs="Arial"/>
          <w:b/>
          <w:bCs w:val="0"/>
          <w:sz w:val="20"/>
        </w:rPr>
        <w:t>Co-Client</w:t>
      </w:r>
      <w:r w:rsidR="00994F99">
        <w:rPr>
          <w:rFonts w:ascii="Avenir Next LT Pro" w:hAnsi="Avenir Next LT Pro" w:cs="Arial"/>
          <w:sz w:val="20"/>
        </w:rPr>
        <w:t>)</w:t>
      </w:r>
      <w:r w:rsidRPr="00C97DF8">
        <w:rPr>
          <w:rFonts w:ascii="Avenir Next LT Pro" w:hAnsi="Avenir Next LT Pro" w:cs="Arial"/>
          <w:sz w:val="20"/>
        </w:rPr>
        <w:t xml:space="preserve">, then each </w:t>
      </w:r>
      <w:r w:rsidR="00994F99">
        <w:rPr>
          <w:rFonts w:ascii="Avenir Next LT Pro" w:hAnsi="Avenir Next LT Pro" w:cs="Arial"/>
          <w:sz w:val="20"/>
        </w:rPr>
        <w:t>Co-Client</w:t>
      </w:r>
      <w:r w:rsidRPr="00C97DF8">
        <w:rPr>
          <w:rFonts w:ascii="Avenir Next LT Pro" w:hAnsi="Avenir Next LT Pro" w:cs="Arial"/>
          <w:sz w:val="20"/>
        </w:rPr>
        <w:t xml:space="preserve"> separately agrees with the Firm in </w:t>
      </w:r>
      <w:r w:rsidR="00C31A12">
        <w:rPr>
          <w:rFonts w:ascii="Avenir Next LT Pro" w:hAnsi="Avenir Next LT Pro" w:cs="Arial"/>
          <w:sz w:val="20"/>
        </w:rPr>
        <w:t xml:space="preserve">accordance with </w:t>
      </w:r>
      <w:r w:rsidRPr="00C97DF8">
        <w:rPr>
          <w:rFonts w:ascii="Avenir Next LT Pro" w:hAnsi="Avenir Next LT Pro" w:cs="Arial"/>
          <w:sz w:val="20"/>
        </w:rPr>
        <w:t xml:space="preserve">these Terms.  </w:t>
      </w:r>
    </w:p>
    <w:p w14:paraId="2561ACC6" w14:textId="1F338C02" w:rsidR="00F9736B" w:rsidRPr="00C97DF8" w:rsidRDefault="00F9736B" w:rsidP="00820AEA">
      <w:pPr>
        <w:pStyle w:val="Num2App"/>
        <w:tabs>
          <w:tab w:val="clear" w:pos="720"/>
        </w:tabs>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w:t>
      </w:r>
      <w:r w:rsidR="00994F99">
        <w:rPr>
          <w:rFonts w:ascii="Avenir Next LT Pro" w:hAnsi="Avenir Next LT Pro" w:cs="Arial"/>
          <w:sz w:val="20"/>
        </w:rPr>
        <w:t>an Engagement is in respect of Co-Clients, each such Co-Client</w:t>
      </w:r>
      <w:r w:rsidR="00701013">
        <w:rPr>
          <w:rFonts w:ascii="Avenir Next LT Pro" w:hAnsi="Avenir Next LT Pro" w:cs="Arial"/>
          <w:sz w:val="20"/>
        </w:rPr>
        <w:t xml:space="preserve"> acknowledges and agrees that by instructing the Firm jointly, unless otherwise agreed with the Firm</w:t>
      </w:r>
      <w:r w:rsidRPr="00C97DF8">
        <w:rPr>
          <w:rFonts w:ascii="Avenir Next LT Pro" w:hAnsi="Avenir Next LT Pro" w:cs="Arial"/>
          <w:sz w:val="20"/>
        </w:rPr>
        <w:t xml:space="preserve">: </w:t>
      </w:r>
    </w:p>
    <w:p w14:paraId="2F2DEB4B" w14:textId="448013D7" w:rsidR="00F9736B" w:rsidRPr="00C97DF8" w:rsidRDefault="00701013" w:rsidP="00820AEA">
      <w:pPr>
        <w:pStyle w:val="Num3App"/>
        <w:tabs>
          <w:tab w:val="clear" w:pos="720"/>
          <w:tab w:val="num" w:pos="1276"/>
        </w:tabs>
        <w:spacing w:after="240" w:line="276" w:lineRule="auto"/>
        <w:ind w:left="1134"/>
        <w:rPr>
          <w:rFonts w:ascii="Avenir Next LT Pro" w:hAnsi="Avenir Next LT Pro" w:cs="Arial"/>
          <w:sz w:val="20"/>
        </w:rPr>
      </w:pPr>
      <w:r>
        <w:rPr>
          <w:rFonts w:ascii="Avenir Next LT Pro" w:hAnsi="Avenir Next LT Pro" w:cs="Arial"/>
          <w:sz w:val="20"/>
        </w:rPr>
        <w:lastRenderedPageBreak/>
        <w:t xml:space="preserve">they </w:t>
      </w:r>
      <w:r w:rsidR="00F9736B" w:rsidRPr="00C97DF8">
        <w:rPr>
          <w:rFonts w:ascii="Avenir Next LT Pro" w:hAnsi="Avenir Next LT Pro" w:cs="Arial"/>
          <w:sz w:val="20"/>
        </w:rPr>
        <w:t xml:space="preserve">appoint </w:t>
      </w:r>
      <w:r>
        <w:rPr>
          <w:rFonts w:ascii="Avenir Next LT Pro" w:hAnsi="Avenir Next LT Pro" w:cs="Arial"/>
          <w:sz w:val="20"/>
        </w:rPr>
        <w:t>any</w:t>
      </w:r>
      <w:r w:rsidR="00F9736B" w:rsidRPr="00C97DF8">
        <w:rPr>
          <w:rFonts w:ascii="Avenir Next LT Pro" w:hAnsi="Avenir Next LT Pro" w:cs="Arial"/>
          <w:sz w:val="20"/>
        </w:rPr>
        <w:t xml:space="preserve"> </w:t>
      </w:r>
      <w:r w:rsidR="00994F99">
        <w:rPr>
          <w:rFonts w:ascii="Avenir Next LT Pro" w:hAnsi="Avenir Next LT Pro" w:cs="Arial"/>
          <w:sz w:val="20"/>
        </w:rPr>
        <w:t>other Co-</w:t>
      </w:r>
      <w:r w:rsidR="00C31A12">
        <w:rPr>
          <w:rFonts w:ascii="Avenir Next LT Pro" w:hAnsi="Avenir Next LT Pro" w:cs="Arial"/>
          <w:sz w:val="20"/>
        </w:rPr>
        <w:t>Client</w:t>
      </w:r>
      <w:r w:rsidR="00994F99">
        <w:rPr>
          <w:rFonts w:ascii="Avenir Next LT Pro" w:hAnsi="Avenir Next LT Pro" w:cs="Arial"/>
          <w:sz w:val="20"/>
        </w:rPr>
        <w:t xml:space="preserve"> </w:t>
      </w:r>
      <w:r w:rsidR="00F9736B" w:rsidRPr="00C97DF8">
        <w:rPr>
          <w:rFonts w:ascii="Avenir Next LT Pro" w:hAnsi="Avenir Next LT Pro" w:cs="Arial"/>
          <w:sz w:val="20"/>
        </w:rPr>
        <w:t xml:space="preserve">to act as their agent to exercise full power and authority </w:t>
      </w:r>
      <w:r w:rsidR="00C31A12">
        <w:rPr>
          <w:rFonts w:ascii="Avenir Next LT Pro" w:hAnsi="Avenir Next LT Pro" w:cs="Arial"/>
          <w:sz w:val="20"/>
        </w:rPr>
        <w:t xml:space="preserve">and provide Instructions to </w:t>
      </w:r>
      <w:r w:rsidR="004A4765">
        <w:rPr>
          <w:rFonts w:ascii="Avenir Next LT Pro" w:hAnsi="Avenir Next LT Pro" w:cs="Arial"/>
          <w:sz w:val="20"/>
        </w:rPr>
        <w:t>the Firm</w:t>
      </w:r>
      <w:r w:rsidR="00C31A12">
        <w:rPr>
          <w:rFonts w:ascii="Avenir Next LT Pro" w:hAnsi="Avenir Next LT Pro" w:cs="Arial"/>
          <w:sz w:val="20"/>
        </w:rPr>
        <w:t xml:space="preserve"> </w:t>
      </w:r>
      <w:r w:rsidR="00F9736B" w:rsidRPr="00C97DF8">
        <w:rPr>
          <w:rFonts w:ascii="Avenir Next LT Pro" w:hAnsi="Avenir Next LT Pro" w:cs="Arial"/>
          <w:sz w:val="20"/>
        </w:rPr>
        <w:t xml:space="preserve">in connection with the Services on their </w:t>
      </w:r>
      <w:proofErr w:type="gramStart"/>
      <w:r w:rsidR="00F9736B" w:rsidRPr="00C97DF8">
        <w:rPr>
          <w:rFonts w:ascii="Avenir Next LT Pro" w:hAnsi="Avenir Next LT Pro" w:cs="Arial"/>
          <w:sz w:val="20"/>
        </w:rPr>
        <w:t>behalf;</w:t>
      </w:r>
      <w:proofErr w:type="gramEnd"/>
      <w:r w:rsidR="00F9736B" w:rsidRPr="00C97DF8">
        <w:rPr>
          <w:rFonts w:ascii="Avenir Next LT Pro" w:hAnsi="Avenir Next LT Pro" w:cs="Arial"/>
          <w:sz w:val="20"/>
        </w:rPr>
        <w:t xml:space="preserve"> </w:t>
      </w:r>
    </w:p>
    <w:p w14:paraId="5C15DCFF" w14:textId="60B6F0AB" w:rsidR="00C31A12" w:rsidRDefault="00F9736B"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the obligations of </w:t>
      </w:r>
      <w:r w:rsidR="004A4765">
        <w:rPr>
          <w:rFonts w:ascii="Avenir Next LT Pro" w:hAnsi="Avenir Next LT Pro" w:cs="Arial"/>
          <w:sz w:val="20"/>
        </w:rPr>
        <w:t>each Co-</w:t>
      </w:r>
      <w:r w:rsidRPr="00C97DF8">
        <w:rPr>
          <w:rFonts w:ascii="Avenir Next LT Pro" w:hAnsi="Avenir Next LT Pro" w:cs="Arial"/>
          <w:sz w:val="20"/>
        </w:rPr>
        <w:t xml:space="preserve">Client in connection with the </w:t>
      </w:r>
      <w:r w:rsidR="004A4765">
        <w:rPr>
          <w:rFonts w:ascii="Avenir Next LT Pro" w:hAnsi="Avenir Next LT Pro" w:cs="Arial"/>
          <w:sz w:val="20"/>
        </w:rPr>
        <w:t>Engagement</w:t>
      </w:r>
      <w:r w:rsidRPr="00C97DF8">
        <w:rPr>
          <w:rFonts w:ascii="Avenir Next LT Pro" w:hAnsi="Avenir Next LT Pro" w:cs="Arial"/>
          <w:sz w:val="20"/>
        </w:rPr>
        <w:t xml:space="preserve"> shall be joint and </w:t>
      </w:r>
      <w:proofErr w:type="gramStart"/>
      <w:r w:rsidRPr="00C97DF8">
        <w:rPr>
          <w:rFonts w:ascii="Avenir Next LT Pro" w:hAnsi="Avenir Next LT Pro" w:cs="Arial"/>
          <w:sz w:val="20"/>
        </w:rPr>
        <w:t>several;</w:t>
      </w:r>
      <w:proofErr w:type="gramEnd"/>
      <w:r w:rsidRPr="00C97DF8">
        <w:rPr>
          <w:rFonts w:ascii="Avenir Next LT Pro" w:hAnsi="Avenir Next LT Pro" w:cs="Arial"/>
          <w:sz w:val="20"/>
        </w:rPr>
        <w:t xml:space="preserve"> </w:t>
      </w:r>
    </w:p>
    <w:p w14:paraId="0005B56E" w14:textId="6094FEC8" w:rsidR="00994F99" w:rsidRDefault="00701013" w:rsidP="00820AEA">
      <w:pPr>
        <w:pStyle w:val="Num3App"/>
        <w:tabs>
          <w:tab w:val="clear" w:pos="720"/>
          <w:tab w:val="num" w:pos="1276"/>
        </w:tabs>
        <w:spacing w:after="240" w:line="276" w:lineRule="auto"/>
        <w:ind w:left="1134"/>
        <w:rPr>
          <w:rFonts w:ascii="Avenir Next LT Pro" w:hAnsi="Avenir Next LT Pro" w:cs="Arial"/>
          <w:sz w:val="20"/>
        </w:rPr>
      </w:pPr>
      <w:r>
        <w:rPr>
          <w:rFonts w:ascii="Avenir Next LT Pro" w:hAnsi="Avenir Next LT Pro" w:cs="Arial"/>
          <w:sz w:val="20"/>
        </w:rPr>
        <w:t>in respect of Conflicts of Interest</w:t>
      </w:r>
      <w:r w:rsidR="00994F99">
        <w:rPr>
          <w:rFonts w:ascii="Avenir Next LT Pro" w:hAnsi="Avenir Next LT Pro" w:cs="Arial"/>
          <w:sz w:val="20"/>
        </w:rPr>
        <w:t>:</w:t>
      </w:r>
    </w:p>
    <w:p w14:paraId="50534014" w14:textId="1D53AEA2" w:rsidR="004A4765" w:rsidRDefault="00994F99" w:rsidP="00820AEA">
      <w:pPr>
        <w:pStyle w:val="Num4App"/>
        <w:spacing w:after="240" w:line="276" w:lineRule="auto"/>
        <w:ind w:left="1560"/>
        <w:rPr>
          <w:rFonts w:ascii="Avenir Next LT Pro" w:hAnsi="Avenir Next LT Pro"/>
          <w:sz w:val="20"/>
        </w:rPr>
      </w:pPr>
      <w:r w:rsidRPr="00994F99">
        <w:rPr>
          <w:rFonts w:ascii="Avenir Next LT Pro" w:hAnsi="Avenir Next LT Pro"/>
          <w:sz w:val="20"/>
        </w:rPr>
        <w:t xml:space="preserve">they have no </w:t>
      </w:r>
      <w:r w:rsidR="00F97A58">
        <w:rPr>
          <w:rFonts w:ascii="Avenir Next LT Pro" w:hAnsi="Avenir Next LT Pro"/>
          <w:sz w:val="20"/>
        </w:rPr>
        <w:t>C</w:t>
      </w:r>
      <w:r w:rsidRPr="00994F99">
        <w:rPr>
          <w:rFonts w:ascii="Avenir Next LT Pro" w:hAnsi="Avenir Next LT Pro"/>
          <w:sz w:val="20"/>
        </w:rPr>
        <w:t xml:space="preserve">onflict of </w:t>
      </w:r>
      <w:r w:rsidR="00F97A58">
        <w:rPr>
          <w:rFonts w:ascii="Avenir Next LT Pro" w:hAnsi="Avenir Next LT Pro"/>
          <w:sz w:val="20"/>
        </w:rPr>
        <w:t>I</w:t>
      </w:r>
      <w:r w:rsidRPr="00994F99">
        <w:rPr>
          <w:rFonts w:ascii="Avenir Next LT Pro" w:hAnsi="Avenir Next LT Pro"/>
          <w:sz w:val="20"/>
        </w:rPr>
        <w:t xml:space="preserve">nterest as between </w:t>
      </w:r>
      <w:r w:rsidR="00961C60">
        <w:rPr>
          <w:rFonts w:ascii="Avenir Next LT Pro" w:hAnsi="Avenir Next LT Pro"/>
          <w:sz w:val="20"/>
        </w:rPr>
        <w:t>each Co-Client</w:t>
      </w:r>
      <w:r w:rsidRPr="00994F99">
        <w:rPr>
          <w:rFonts w:ascii="Avenir Next LT Pro" w:hAnsi="Avenir Next LT Pro"/>
          <w:sz w:val="20"/>
        </w:rPr>
        <w:t xml:space="preserve"> and their interests are </w:t>
      </w:r>
      <w:proofErr w:type="gramStart"/>
      <w:r w:rsidRPr="00994F99">
        <w:rPr>
          <w:rFonts w:ascii="Avenir Next LT Pro" w:hAnsi="Avenir Next LT Pro"/>
          <w:sz w:val="20"/>
        </w:rPr>
        <w:t>aligned</w:t>
      </w:r>
      <w:r>
        <w:rPr>
          <w:rFonts w:ascii="Avenir Next LT Pro" w:hAnsi="Avenir Next LT Pro"/>
          <w:sz w:val="20"/>
        </w:rPr>
        <w:t>;</w:t>
      </w:r>
      <w:proofErr w:type="gramEnd"/>
      <w:r>
        <w:rPr>
          <w:rFonts w:ascii="Avenir Next LT Pro" w:hAnsi="Avenir Next LT Pro"/>
          <w:sz w:val="20"/>
        </w:rPr>
        <w:t xml:space="preserve"> </w:t>
      </w:r>
    </w:p>
    <w:p w14:paraId="450D6DA9" w14:textId="7274F9A1" w:rsidR="00994F99" w:rsidRDefault="004A4765" w:rsidP="00820AEA">
      <w:pPr>
        <w:pStyle w:val="Num4App"/>
        <w:spacing w:after="240" w:line="276" w:lineRule="auto"/>
        <w:ind w:left="1560"/>
        <w:rPr>
          <w:rFonts w:ascii="Avenir Next LT Pro" w:hAnsi="Avenir Next LT Pro"/>
          <w:sz w:val="20"/>
        </w:rPr>
      </w:pPr>
      <w:r>
        <w:rPr>
          <w:rFonts w:ascii="Avenir Next LT Pro" w:hAnsi="Avenir Next LT Pro"/>
          <w:sz w:val="20"/>
        </w:rPr>
        <w:t xml:space="preserve">if a </w:t>
      </w:r>
      <w:r w:rsidR="00F97A58">
        <w:rPr>
          <w:rFonts w:ascii="Avenir Next LT Pro" w:hAnsi="Avenir Next LT Pro"/>
          <w:sz w:val="20"/>
        </w:rPr>
        <w:t>C</w:t>
      </w:r>
      <w:r w:rsidR="00F97A58" w:rsidRPr="00994F99">
        <w:rPr>
          <w:rFonts w:ascii="Avenir Next LT Pro" w:hAnsi="Avenir Next LT Pro"/>
          <w:sz w:val="20"/>
        </w:rPr>
        <w:t xml:space="preserve">onflict of </w:t>
      </w:r>
      <w:r w:rsidR="00F97A58">
        <w:rPr>
          <w:rFonts w:ascii="Avenir Next LT Pro" w:hAnsi="Avenir Next LT Pro"/>
          <w:sz w:val="20"/>
        </w:rPr>
        <w:t>I</w:t>
      </w:r>
      <w:r w:rsidR="00F97A58" w:rsidRPr="00994F99">
        <w:rPr>
          <w:rFonts w:ascii="Avenir Next LT Pro" w:hAnsi="Avenir Next LT Pro"/>
          <w:sz w:val="20"/>
        </w:rPr>
        <w:t>nterest</w:t>
      </w:r>
      <w:r>
        <w:rPr>
          <w:rFonts w:ascii="Avenir Next LT Pro" w:hAnsi="Avenir Next LT Pro"/>
          <w:sz w:val="20"/>
        </w:rPr>
        <w:t xml:space="preserve"> </w:t>
      </w:r>
      <w:r w:rsidR="00994F99">
        <w:rPr>
          <w:rFonts w:ascii="Avenir Next LT Pro" w:hAnsi="Avenir Next LT Pro"/>
          <w:sz w:val="20"/>
        </w:rPr>
        <w:t>a</w:t>
      </w:r>
      <w:r>
        <w:rPr>
          <w:rFonts w:ascii="Avenir Next LT Pro" w:hAnsi="Avenir Next LT Pro"/>
          <w:sz w:val="20"/>
        </w:rPr>
        <w:t>rises, if possible pursuant to the Regulations, then each Co-Client</w:t>
      </w:r>
      <w:r w:rsidR="00961C60">
        <w:rPr>
          <w:rFonts w:ascii="Avenir Next LT Pro" w:hAnsi="Avenir Next LT Pro"/>
          <w:sz w:val="20"/>
        </w:rPr>
        <w:t xml:space="preserve"> confirms that it provides its written consent under these Terms to the Firm acting for each Co-Client to the extent permissible in accordance with the Regulations; and </w:t>
      </w:r>
      <w:r>
        <w:rPr>
          <w:rFonts w:ascii="Avenir Next LT Pro" w:hAnsi="Avenir Next LT Pro"/>
          <w:sz w:val="20"/>
        </w:rPr>
        <w:t xml:space="preserve"> </w:t>
      </w:r>
    </w:p>
    <w:p w14:paraId="0FA85B0A" w14:textId="7CE5664F" w:rsidR="00F9736B" w:rsidRPr="00C97DF8" w:rsidRDefault="00994F99" w:rsidP="00820AEA">
      <w:pPr>
        <w:pStyle w:val="Num4App"/>
        <w:spacing w:after="240" w:line="276" w:lineRule="auto"/>
        <w:ind w:left="1560"/>
        <w:rPr>
          <w:rFonts w:ascii="Avenir Next LT Pro" w:hAnsi="Avenir Next LT Pro" w:cs="Arial"/>
          <w:sz w:val="20"/>
        </w:rPr>
      </w:pPr>
      <w:r w:rsidRPr="00961C60">
        <w:rPr>
          <w:rFonts w:ascii="Avenir Next LT Pro" w:hAnsi="Avenir Next LT Pro"/>
          <w:sz w:val="20"/>
        </w:rPr>
        <w:t xml:space="preserve">if a </w:t>
      </w:r>
      <w:r w:rsidR="00F97A58">
        <w:rPr>
          <w:rFonts w:ascii="Avenir Next LT Pro" w:hAnsi="Avenir Next LT Pro"/>
          <w:sz w:val="20"/>
        </w:rPr>
        <w:t>C</w:t>
      </w:r>
      <w:r w:rsidR="00F97A58" w:rsidRPr="00994F99">
        <w:rPr>
          <w:rFonts w:ascii="Avenir Next LT Pro" w:hAnsi="Avenir Next LT Pro"/>
          <w:sz w:val="20"/>
        </w:rPr>
        <w:t xml:space="preserve">onflict of </w:t>
      </w:r>
      <w:r w:rsidR="00F97A58">
        <w:rPr>
          <w:rFonts w:ascii="Avenir Next LT Pro" w:hAnsi="Avenir Next LT Pro"/>
          <w:sz w:val="20"/>
        </w:rPr>
        <w:t>I</w:t>
      </w:r>
      <w:r w:rsidR="00F97A58" w:rsidRPr="00994F99">
        <w:rPr>
          <w:rFonts w:ascii="Avenir Next LT Pro" w:hAnsi="Avenir Next LT Pro"/>
          <w:sz w:val="20"/>
        </w:rPr>
        <w:t>nterest</w:t>
      </w:r>
      <w:r w:rsidR="00F97A58" w:rsidRPr="00961C60">
        <w:rPr>
          <w:rFonts w:ascii="Avenir Next LT Pro" w:hAnsi="Avenir Next LT Pro"/>
          <w:sz w:val="20"/>
        </w:rPr>
        <w:t xml:space="preserve"> </w:t>
      </w:r>
      <w:r w:rsidRPr="00961C60">
        <w:rPr>
          <w:rFonts w:ascii="Avenir Next LT Pro" w:hAnsi="Avenir Next LT Pro"/>
          <w:sz w:val="20"/>
        </w:rPr>
        <w:t xml:space="preserve">arises between the persons or entities comprising the Client then they will each inform </w:t>
      </w:r>
      <w:r w:rsidR="002F3F71" w:rsidRPr="00961C60">
        <w:rPr>
          <w:rFonts w:ascii="Avenir Next LT Pro" w:hAnsi="Avenir Next LT Pro"/>
          <w:sz w:val="20"/>
        </w:rPr>
        <w:t>the Firm</w:t>
      </w:r>
      <w:r w:rsidRPr="00961C60">
        <w:rPr>
          <w:rFonts w:ascii="Avenir Next LT Pro" w:hAnsi="Avenir Next LT Pro"/>
          <w:sz w:val="20"/>
        </w:rPr>
        <w:t xml:space="preserve"> immediately and they accept that the Firm may not be able to act for one or all of such persons or entities</w:t>
      </w:r>
      <w:r w:rsidR="00961C60" w:rsidRPr="00961C60">
        <w:rPr>
          <w:rFonts w:ascii="Avenir Next LT Pro" w:hAnsi="Avenir Next LT Pro"/>
          <w:sz w:val="20"/>
        </w:rPr>
        <w:t xml:space="preserve"> but that </w:t>
      </w:r>
      <w:r w:rsidR="00961C60" w:rsidRPr="00C97DF8">
        <w:rPr>
          <w:rFonts w:ascii="Avenir Next LT Pro" w:hAnsi="Avenir Next LT Pro" w:cs="Arial"/>
          <w:sz w:val="20"/>
        </w:rPr>
        <w:t xml:space="preserve">the Fees will remain payable in full for all Services done, disbursements and expenses incurred until the date </w:t>
      </w:r>
      <w:r w:rsidR="00961C60">
        <w:rPr>
          <w:rFonts w:ascii="Avenir Next LT Pro" w:hAnsi="Avenir Next LT Pro" w:cs="Arial"/>
          <w:sz w:val="20"/>
        </w:rPr>
        <w:t xml:space="preserve">that the </w:t>
      </w:r>
      <w:r w:rsidR="00F97A58">
        <w:rPr>
          <w:rFonts w:ascii="Avenir Next LT Pro" w:hAnsi="Avenir Next LT Pro"/>
          <w:sz w:val="20"/>
        </w:rPr>
        <w:t>C</w:t>
      </w:r>
      <w:r w:rsidR="00F97A58" w:rsidRPr="00994F99">
        <w:rPr>
          <w:rFonts w:ascii="Avenir Next LT Pro" w:hAnsi="Avenir Next LT Pro"/>
          <w:sz w:val="20"/>
        </w:rPr>
        <w:t xml:space="preserve">onflict of </w:t>
      </w:r>
      <w:r w:rsidR="00F97A58">
        <w:rPr>
          <w:rFonts w:ascii="Avenir Next LT Pro" w:hAnsi="Avenir Next LT Pro"/>
          <w:sz w:val="20"/>
        </w:rPr>
        <w:t>I</w:t>
      </w:r>
      <w:r w:rsidR="00F97A58" w:rsidRPr="00994F99">
        <w:rPr>
          <w:rFonts w:ascii="Avenir Next LT Pro" w:hAnsi="Avenir Next LT Pro"/>
          <w:sz w:val="20"/>
        </w:rPr>
        <w:t>nterest</w:t>
      </w:r>
      <w:r w:rsidR="00F97A58" w:rsidRPr="00F97A58">
        <w:rPr>
          <w:rFonts w:ascii="Avenir Next LT Pro" w:hAnsi="Avenir Next LT Pro" w:cs="Arial"/>
          <w:sz w:val="20"/>
        </w:rPr>
        <w:t xml:space="preserve"> </w:t>
      </w:r>
      <w:r w:rsidR="00961C60" w:rsidRPr="00C97DF8">
        <w:rPr>
          <w:rFonts w:ascii="Avenir Next LT Pro" w:hAnsi="Avenir Next LT Pro" w:cs="Arial"/>
          <w:sz w:val="20"/>
        </w:rPr>
        <w:t>is communicated to the Firm</w:t>
      </w:r>
      <w:r w:rsidRPr="00F97A58">
        <w:rPr>
          <w:rFonts w:ascii="Avenir Next LT Pro" w:hAnsi="Avenir Next LT Pro"/>
          <w:sz w:val="20"/>
        </w:rPr>
        <w:t xml:space="preserve">; </w:t>
      </w:r>
      <w:r w:rsidR="00F9736B" w:rsidRPr="00C97DF8">
        <w:rPr>
          <w:rFonts w:ascii="Avenir Next LT Pro" w:hAnsi="Avenir Next LT Pro"/>
          <w:sz w:val="20"/>
        </w:rPr>
        <w:t xml:space="preserve">and </w:t>
      </w:r>
    </w:p>
    <w:p w14:paraId="65222C7C" w14:textId="3DC596AB" w:rsidR="007C439F" w:rsidRDefault="00F9736B"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where </w:t>
      </w:r>
      <w:r w:rsidRPr="000E0D52">
        <w:rPr>
          <w:rFonts w:ascii="Avenir Next LT Pro" w:hAnsi="Avenir Next LT Pro" w:cs="Arial"/>
          <w:sz w:val="20"/>
        </w:rPr>
        <w:t>the Firm</w:t>
      </w:r>
      <w:r w:rsidRPr="00C97DF8">
        <w:rPr>
          <w:rFonts w:ascii="Avenir Next LT Pro" w:hAnsi="Avenir Next LT Pro" w:cs="Arial"/>
          <w:sz w:val="20"/>
        </w:rPr>
        <w:t xml:space="preserve"> communicate</w:t>
      </w:r>
      <w:r w:rsidRPr="000E0D52">
        <w:rPr>
          <w:rFonts w:ascii="Avenir Next LT Pro" w:hAnsi="Avenir Next LT Pro" w:cs="Arial"/>
          <w:sz w:val="20"/>
        </w:rPr>
        <w:t>s</w:t>
      </w:r>
      <w:r w:rsidRPr="00C97DF8">
        <w:rPr>
          <w:rFonts w:ascii="Avenir Next LT Pro" w:hAnsi="Avenir Next LT Pro" w:cs="Arial"/>
          <w:sz w:val="20"/>
        </w:rPr>
        <w:t xml:space="preserve"> with one of the </w:t>
      </w:r>
      <w:r w:rsidR="00701013">
        <w:rPr>
          <w:rFonts w:ascii="Avenir Next LT Pro" w:hAnsi="Avenir Next LT Pro" w:cs="Arial"/>
          <w:sz w:val="20"/>
        </w:rPr>
        <w:t>Co-Clients</w:t>
      </w:r>
      <w:r w:rsidRPr="00C97DF8">
        <w:rPr>
          <w:rFonts w:ascii="Avenir Next LT Pro" w:hAnsi="Avenir Next LT Pro" w:cs="Arial"/>
          <w:sz w:val="20"/>
        </w:rPr>
        <w:t xml:space="preserve">, such communication will be deemed to be with </w:t>
      </w:r>
      <w:r w:rsidR="00701013" w:rsidRPr="00701013">
        <w:rPr>
          <w:rFonts w:ascii="Avenir Next LT Pro" w:hAnsi="Avenir Next LT Pro" w:cs="Arial"/>
          <w:sz w:val="20"/>
        </w:rPr>
        <w:t>all</w:t>
      </w:r>
      <w:r w:rsidRPr="00C97DF8">
        <w:rPr>
          <w:rFonts w:ascii="Avenir Next LT Pro" w:hAnsi="Avenir Next LT Pro" w:cs="Arial"/>
          <w:sz w:val="20"/>
        </w:rPr>
        <w:t xml:space="preserve"> the </w:t>
      </w:r>
      <w:r w:rsidR="00701013">
        <w:rPr>
          <w:rFonts w:ascii="Avenir Next LT Pro" w:hAnsi="Avenir Next LT Pro" w:cs="Arial"/>
          <w:sz w:val="20"/>
        </w:rPr>
        <w:t>Co-</w:t>
      </w:r>
      <w:proofErr w:type="gramStart"/>
      <w:r w:rsidR="00701013">
        <w:rPr>
          <w:rFonts w:ascii="Avenir Next LT Pro" w:hAnsi="Avenir Next LT Pro" w:cs="Arial"/>
          <w:sz w:val="20"/>
        </w:rPr>
        <w:t>Clients</w:t>
      </w:r>
      <w:proofErr w:type="gramEnd"/>
      <w:r w:rsidRPr="00C97DF8">
        <w:rPr>
          <w:rFonts w:ascii="Avenir Next LT Pro" w:hAnsi="Avenir Next LT Pro" w:cs="Arial"/>
          <w:sz w:val="20"/>
        </w:rPr>
        <w:t xml:space="preserve"> and it shall be assumed that such person is authorised to give </w:t>
      </w:r>
      <w:r w:rsidR="00366D07">
        <w:rPr>
          <w:rFonts w:ascii="Avenir Next LT Pro" w:hAnsi="Avenir Next LT Pro" w:cs="Arial"/>
          <w:sz w:val="20"/>
        </w:rPr>
        <w:t>I</w:t>
      </w:r>
      <w:r w:rsidRPr="00C97DF8">
        <w:rPr>
          <w:rFonts w:ascii="Avenir Next LT Pro" w:hAnsi="Avenir Next LT Pro" w:cs="Arial"/>
          <w:sz w:val="20"/>
        </w:rPr>
        <w:t xml:space="preserve">nstructions to </w:t>
      </w:r>
      <w:r w:rsidRPr="000E0D52">
        <w:rPr>
          <w:rFonts w:ascii="Avenir Next LT Pro" w:hAnsi="Avenir Next LT Pro" w:cs="Arial"/>
          <w:sz w:val="20"/>
        </w:rPr>
        <w:t>the Firm</w:t>
      </w:r>
      <w:r w:rsidRPr="00C97DF8">
        <w:rPr>
          <w:rFonts w:ascii="Avenir Next LT Pro" w:hAnsi="Avenir Next LT Pro" w:cs="Arial"/>
          <w:sz w:val="20"/>
        </w:rPr>
        <w:t xml:space="preserve"> on behalf of each person.</w:t>
      </w:r>
    </w:p>
    <w:p w14:paraId="39DD2F67" w14:textId="77777777" w:rsidR="005F2A6A" w:rsidRPr="005F2A6A" w:rsidRDefault="007C439F" w:rsidP="00820AEA">
      <w:pPr>
        <w:pStyle w:val="Num1App"/>
        <w:spacing w:after="240" w:line="276" w:lineRule="auto"/>
        <w:ind w:left="709" w:hanging="709"/>
        <w:rPr>
          <w:rFonts w:ascii="Avenir Next LT Pro" w:hAnsi="Avenir Next LT Pro"/>
          <w:sz w:val="20"/>
        </w:rPr>
      </w:pPr>
      <w:r w:rsidRPr="00C97DF8">
        <w:rPr>
          <w:rFonts w:ascii="Avenir Next LT Pro" w:hAnsi="Avenir Next LT Pro" w:cs="Arial"/>
          <w:color w:val="6B1867"/>
          <w:sz w:val="20"/>
        </w:rPr>
        <w:t>Authorised representatives and</w:t>
      </w:r>
      <w:r>
        <w:rPr>
          <w:rFonts w:ascii="Avenir Next LT Pro" w:hAnsi="Avenir Next LT Pro" w:cs="Arial"/>
          <w:color w:val="6B1867"/>
          <w:sz w:val="20"/>
        </w:rPr>
        <w:t xml:space="preserve"> </w:t>
      </w:r>
      <w:r w:rsidRPr="005F2A6A">
        <w:rPr>
          <w:rFonts w:ascii="Avenir Next LT Pro" w:hAnsi="Avenir Next LT Pro" w:cs="Arial"/>
          <w:color w:val="6B1867"/>
          <w:sz w:val="20"/>
        </w:rPr>
        <w:t>agents</w:t>
      </w:r>
    </w:p>
    <w:p w14:paraId="1A9245E4" w14:textId="4337419E" w:rsidR="00FA539D" w:rsidRPr="005F2A6A" w:rsidRDefault="00FA539D" w:rsidP="00820AEA">
      <w:pPr>
        <w:pStyle w:val="Num2App"/>
        <w:spacing w:line="276" w:lineRule="auto"/>
        <w:ind w:left="709" w:hanging="709"/>
        <w:rPr>
          <w:rFonts w:ascii="Avenir Next LT Pro" w:hAnsi="Avenir Next LT Pro"/>
          <w:sz w:val="20"/>
        </w:rPr>
      </w:pPr>
      <w:r w:rsidRPr="005F2A6A">
        <w:rPr>
          <w:rFonts w:ascii="Avenir Next LT Pro" w:hAnsi="Avenir Next LT Pro"/>
          <w:sz w:val="20"/>
        </w:rPr>
        <w:t xml:space="preserve">In </w:t>
      </w:r>
      <w:r w:rsidR="000464F1" w:rsidRPr="005F2A6A">
        <w:rPr>
          <w:rFonts w:ascii="Avenir Next LT Pro" w:hAnsi="Avenir Next LT Pro"/>
          <w:sz w:val="20"/>
        </w:rPr>
        <w:t>the</w:t>
      </w:r>
      <w:r w:rsidRPr="005F2A6A">
        <w:rPr>
          <w:rFonts w:ascii="Avenir Next LT Pro" w:hAnsi="Avenir Next LT Pro"/>
          <w:sz w:val="20"/>
        </w:rPr>
        <w:t xml:space="preserve"> provision of the Services</w:t>
      </w:r>
      <w:r w:rsidR="00E76209" w:rsidRPr="005F2A6A">
        <w:rPr>
          <w:rFonts w:ascii="Avenir Next LT Pro" w:hAnsi="Avenir Next LT Pro"/>
          <w:sz w:val="20"/>
        </w:rPr>
        <w:t>,</w:t>
      </w:r>
      <w:r w:rsidRPr="005F2A6A">
        <w:rPr>
          <w:rFonts w:ascii="Avenir Next LT Pro" w:hAnsi="Avenir Next LT Pro"/>
          <w:sz w:val="20"/>
        </w:rPr>
        <w:t xml:space="preserve"> </w:t>
      </w:r>
      <w:r w:rsidR="00CA0311" w:rsidRPr="005F2A6A">
        <w:rPr>
          <w:rFonts w:ascii="Avenir Next LT Pro" w:hAnsi="Avenir Next LT Pro"/>
          <w:sz w:val="20"/>
        </w:rPr>
        <w:t xml:space="preserve">the </w:t>
      </w:r>
      <w:r w:rsidR="00EE4BE1" w:rsidRPr="005F2A6A">
        <w:rPr>
          <w:rFonts w:ascii="Avenir Next LT Pro" w:hAnsi="Avenir Next LT Pro"/>
          <w:sz w:val="20"/>
        </w:rPr>
        <w:t>Client</w:t>
      </w:r>
      <w:r w:rsidRPr="005F2A6A">
        <w:rPr>
          <w:rFonts w:ascii="Avenir Next LT Pro" w:hAnsi="Avenir Next LT Pro"/>
          <w:sz w:val="20"/>
        </w:rPr>
        <w:t xml:space="preserve"> authorise</w:t>
      </w:r>
      <w:r w:rsidR="00110A2D" w:rsidRPr="005F2A6A">
        <w:rPr>
          <w:rFonts w:ascii="Avenir Next LT Pro" w:hAnsi="Avenir Next LT Pro"/>
          <w:sz w:val="20"/>
        </w:rPr>
        <w:t>s</w:t>
      </w:r>
      <w:r w:rsidRPr="005F2A6A">
        <w:rPr>
          <w:rFonts w:ascii="Avenir Next LT Pro" w:hAnsi="Avenir Next LT Pro"/>
          <w:sz w:val="20"/>
        </w:rPr>
        <w:t xml:space="preserve"> </w:t>
      </w:r>
      <w:r w:rsidR="00110A2D" w:rsidRPr="005F2A6A">
        <w:rPr>
          <w:rFonts w:ascii="Avenir Next LT Pro" w:hAnsi="Avenir Next LT Pro"/>
          <w:sz w:val="20"/>
        </w:rPr>
        <w:t>the Firm</w:t>
      </w:r>
      <w:r w:rsidRPr="005F2A6A">
        <w:rPr>
          <w:rFonts w:ascii="Avenir Next LT Pro" w:hAnsi="Avenir Next LT Pro"/>
          <w:sz w:val="20"/>
        </w:rPr>
        <w:t xml:space="preserve"> to deal with any </w:t>
      </w:r>
      <w:r w:rsidR="00C83776" w:rsidRPr="005F2A6A">
        <w:rPr>
          <w:rFonts w:ascii="Avenir Next LT Pro" w:hAnsi="Avenir Next LT Pro"/>
          <w:sz w:val="20"/>
        </w:rPr>
        <w:t xml:space="preserve">Agent or </w:t>
      </w:r>
      <w:r w:rsidR="00C83776" w:rsidRPr="005F2A6A">
        <w:rPr>
          <w:rFonts w:ascii="Avenir Next LT Pro" w:hAnsi="Avenir Next LT Pro"/>
          <w:sz w:val="20"/>
        </w:rPr>
        <w:t xml:space="preserve">any </w:t>
      </w:r>
      <w:r w:rsidRPr="005F2A6A">
        <w:rPr>
          <w:rFonts w:ascii="Avenir Next LT Pro" w:hAnsi="Avenir Next LT Pro"/>
          <w:sz w:val="20"/>
        </w:rPr>
        <w:t xml:space="preserve">designated representative notified to </w:t>
      </w:r>
      <w:r w:rsidR="00110A2D" w:rsidRPr="005F2A6A">
        <w:rPr>
          <w:rFonts w:ascii="Avenir Next LT Pro" w:hAnsi="Avenir Next LT Pro"/>
          <w:sz w:val="20"/>
        </w:rPr>
        <w:t>the Firm</w:t>
      </w:r>
      <w:r w:rsidRPr="005F2A6A">
        <w:rPr>
          <w:rFonts w:ascii="Avenir Next LT Pro" w:hAnsi="Avenir Next LT Pro"/>
          <w:sz w:val="20"/>
        </w:rPr>
        <w:t xml:space="preserve"> in writing (including by email) or by telephone from time to time. That notification may come from </w:t>
      </w:r>
      <w:r w:rsidR="00110A2D" w:rsidRPr="005F2A6A">
        <w:rPr>
          <w:rFonts w:ascii="Avenir Next LT Pro" w:hAnsi="Avenir Next LT Pro"/>
          <w:sz w:val="20"/>
        </w:rPr>
        <w:t xml:space="preserve">the </w:t>
      </w:r>
      <w:r w:rsidR="00EE4BE1" w:rsidRPr="005F2A6A">
        <w:rPr>
          <w:rFonts w:ascii="Avenir Next LT Pro" w:hAnsi="Avenir Next LT Pro"/>
          <w:sz w:val="20"/>
        </w:rPr>
        <w:t>Client</w:t>
      </w:r>
      <w:r w:rsidRPr="005F2A6A">
        <w:rPr>
          <w:rFonts w:ascii="Avenir Next LT Pro" w:hAnsi="Avenir Next LT Pro"/>
          <w:sz w:val="20"/>
        </w:rPr>
        <w:t xml:space="preserve"> or other professional advisers or agents or other third parties providing services for </w:t>
      </w:r>
      <w:r w:rsidR="00110A2D" w:rsidRPr="005F2A6A">
        <w:rPr>
          <w:rFonts w:ascii="Avenir Next LT Pro" w:hAnsi="Avenir Next LT Pro"/>
          <w:sz w:val="20"/>
        </w:rPr>
        <w:t xml:space="preserve">the </w:t>
      </w:r>
      <w:r w:rsidR="00EE4BE1" w:rsidRPr="005F2A6A">
        <w:rPr>
          <w:rFonts w:ascii="Avenir Next LT Pro" w:hAnsi="Avenir Next LT Pro"/>
          <w:sz w:val="20"/>
        </w:rPr>
        <w:t>Client</w:t>
      </w:r>
      <w:r w:rsidRPr="005F2A6A">
        <w:rPr>
          <w:rFonts w:ascii="Avenir Next LT Pro" w:hAnsi="Avenir Next LT Pro"/>
          <w:sz w:val="20"/>
        </w:rPr>
        <w:t>.</w:t>
      </w:r>
    </w:p>
    <w:p w14:paraId="2A6903B8" w14:textId="5E83F56A" w:rsidR="005F2A6A" w:rsidRPr="005F2A6A" w:rsidRDefault="005F2A6A" w:rsidP="00820AEA">
      <w:pPr>
        <w:pStyle w:val="Num2App"/>
        <w:spacing w:line="276" w:lineRule="auto"/>
        <w:ind w:left="709" w:hanging="709"/>
        <w:rPr>
          <w:rFonts w:ascii="Avenir Next LT Pro" w:hAnsi="Avenir Next LT Pro"/>
          <w:sz w:val="20"/>
        </w:rPr>
      </w:pPr>
      <w:r w:rsidRPr="005F2A6A">
        <w:rPr>
          <w:rFonts w:ascii="Avenir Next LT Pro" w:hAnsi="Avenir Next LT Pro"/>
          <w:sz w:val="20"/>
        </w:rPr>
        <w:t xml:space="preserve">Where a </w:t>
      </w:r>
      <w:proofErr w:type="gramStart"/>
      <w:r w:rsidRPr="005F2A6A">
        <w:rPr>
          <w:rFonts w:ascii="Avenir Next LT Pro" w:hAnsi="Avenir Next LT Pro"/>
          <w:sz w:val="20"/>
        </w:rPr>
        <w:t>Client</w:t>
      </w:r>
      <w:proofErr w:type="gramEnd"/>
      <w:r w:rsidRPr="005F2A6A">
        <w:rPr>
          <w:rFonts w:ascii="Avenir Next LT Pro" w:hAnsi="Avenir Next LT Pro"/>
          <w:sz w:val="20"/>
        </w:rPr>
        <w:t xml:space="preserve"> or Agent is acting on behalf of a third party, that person confirms that they are authorised on behalf of that third party to instruct the Firm and that the Firm is authorised to receive and provide information to that Client or Agent and agree to provide written evidence of such authority if requested by the Firm.</w:t>
      </w:r>
    </w:p>
    <w:p w14:paraId="7887D99A" w14:textId="72EBFDFB" w:rsidR="00F657DE" w:rsidRPr="00C97DF8" w:rsidRDefault="00F657DE" w:rsidP="00820AEA">
      <w:pPr>
        <w:pStyle w:val="Num1App"/>
        <w:spacing w:after="240" w:line="276" w:lineRule="auto"/>
        <w:ind w:left="709" w:hanging="709"/>
        <w:rPr>
          <w:rFonts w:ascii="Avenir Next LT Pro" w:hAnsi="Avenir Next LT Pro" w:cs="Arial"/>
          <w:sz w:val="20"/>
        </w:rPr>
      </w:pPr>
      <w:r w:rsidRPr="00C97DF8">
        <w:rPr>
          <w:rFonts w:ascii="Avenir Next LT Pro" w:hAnsi="Avenir Next LT Pro" w:cs="Arial"/>
          <w:color w:val="6B1867"/>
          <w:sz w:val="20"/>
        </w:rPr>
        <w:t>Instructions</w:t>
      </w:r>
    </w:p>
    <w:p w14:paraId="3B477C23" w14:textId="217EE722" w:rsidR="00C523C7" w:rsidRPr="00C97DF8" w:rsidRDefault="005E0976"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Instructions given by or on behalf of </w:t>
      </w:r>
      <w:r w:rsidR="00110A2D" w:rsidRPr="000E0D52">
        <w:rPr>
          <w:rFonts w:ascii="Avenir Next LT Pro" w:hAnsi="Avenir Next LT Pro" w:cs="Arial"/>
          <w:sz w:val="20"/>
        </w:rPr>
        <w:t>the</w:t>
      </w:r>
      <w:r w:rsidRPr="00C97DF8">
        <w:rPr>
          <w:rFonts w:ascii="Avenir Next LT Pro" w:hAnsi="Avenir Next LT Pro" w:cs="Arial"/>
          <w:sz w:val="20"/>
        </w:rPr>
        <w:t xml:space="preserve"> Client may be accepted by the Firm</w:t>
      </w:r>
      <w:r w:rsidR="00925A96">
        <w:rPr>
          <w:rFonts w:ascii="Avenir Next LT Pro" w:hAnsi="Avenir Next LT Pro" w:cs="Arial"/>
          <w:sz w:val="20"/>
        </w:rPr>
        <w:t xml:space="preserve"> </w:t>
      </w:r>
      <w:r w:rsidR="003F17A0" w:rsidRPr="000E0D52">
        <w:rPr>
          <w:rFonts w:ascii="Avenir Next LT Pro" w:hAnsi="Avenir Next LT Pro" w:cs="Arial"/>
          <w:sz w:val="20"/>
        </w:rPr>
        <w:t xml:space="preserve">or </w:t>
      </w:r>
      <w:r w:rsidR="00925A96">
        <w:rPr>
          <w:rFonts w:ascii="Avenir Next LT Pro" w:hAnsi="Avenir Next LT Pro" w:cs="Arial"/>
          <w:sz w:val="20"/>
        </w:rPr>
        <w:t xml:space="preserve">a </w:t>
      </w:r>
      <w:r w:rsidR="00A91F0A">
        <w:rPr>
          <w:rFonts w:ascii="Avenir Next LT Pro" w:hAnsi="Avenir Next LT Pro" w:cs="Arial"/>
          <w:sz w:val="20"/>
        </w:rPr>
        <w:t>JTC Law Person</w:t>
      </w:r>
      <w:r w:rsidR="003F17A0" w:rsidRPr="000E0D52">
        <w:rPr>
          <w:rFonts w:ascii="Avenir Next LT Pro" w:hAnsi="Avenir Next LT Pro" w:cs="Arial"/>
          <w:sz w:val="20"/>
        </w:rPr>
        <w:t xml:space="preserve"> on behalf of the Firm.</w:t>
      </w:r>
      <w:r w:rsidRPr="00C97DF8">
        <w:rPr>
          <w:rFonts w:ascii="Avenir Next LT Pro" w:hAnsi="Avenir Next LT Pro" w:cs="Arial"/>
          <w:sz w:val="20"/>
        </w:rPr>
        <w:t xml:space="preserve"> </w:t>
      </w:r>
      <w:r w:rsidR="00701013">
        <w:rPr>
          <w:rFonts w:ascii="Avenir Next LT Pro" w:hAnsi="Avenir Next LT Pro" w:cs="Arial"/>
          <w:sz w:val="20"/>
        </w:rPr>
        <w:t xml:space="preserve">Each of </w:t>
      </w:r>
      <w:r w:rsidR="00701013" w:rsidRPr="00C97DF8">
        <w:rPr>
          <w:rFonts w:ascii="Avenir Next LT Pro" w:hAnsi="Avenir Next LT Pro" w:cs="Arial"/>
          <w:sz w:val="20"/>
        </w:rPr>
        <w:t>the Firm</w:t>
      </w:r>
      <w:r w:rsidR="00925A96">
        <w:rPr>
          <w:rFonts w:ascii="Avenir Next LT Pro" w:hAnsi="Avenir Next LT Pro" w:cs="Arial"/>
          <w:sz w:val="20"/>
        </w:rPr>
        <w:t xml:space="preserve"> </w:t>
      </w:r>
      <w:r w:rsidR="001D3722">
        <w:rPr>
          <w:rFonts w:ascii="Avenir Next LT Pro" w:hAnsi="Avenir Next LT Pro" w:cs="Arial"/>
          <w:sz w:val="20"/>
        </w:rPr>
        <w:t>and a</w:t>
      </w:r>
      <w:r w:rsidR="00925A96">
        <w:rPr>
          <w:rFonts w:ascii="Avenir Next LT Pro" w:hAnsi="Avenir Next LT Pro" w:cs="Arial"/>
          <w:sz w:val="20"/>
        </w:rPr>
        <w:t>ny</w:t>
      </w:r>
      <w:r w:rsidR="001D3722">
        <w:rPr>
          <w:rFonts w:ascii="Avenir Next LT Pro" w:hAnsi="Avenir Next LT Pro" w:cs="Arial"/>
          <w:sz w:val="20"/>
        </w:rPr>
        <w:t xml:space="preserve"> </w:t>
      </w:r>
      <w:r w:rsidR="00701013">
        <w:rPr>
          <w:rFonts w:ascii="Avenir Next LT Pro" w:hAnsi="Avenir Next LT Pro" w:cs="Arial"/>
          <w:sz w:val="20"/>
        </w:rPr>
        <w:t>JTC Law Person</w:t>
      </w:r>
      <w:r w:rsidR="00701013" w:rsidRPr="00701013">
        <w:rPr>
          <w:rFonts w:ascii="Avenir Next LT Pro" w:hAnsi="Avenir Next LT Pro" w:cs="Arial"/>
          <w:sz w:val="20"/>
        </w:rPr>
        <w:t xml:space="preserve"> </w:t>
      </w:r>
      <w:r w:rsidRPr="00C97DF8">
        <w:rPr>
          <w:rFonts w:ascii="Avenir Next LT Pro" w:hAnsi="Avenir Next LT Pro" w:cs="Arial"/>
          <w:sz w:val="20"/>
        </w:rPr>
        <w:t xml:space="preserve">will be entitled to assume, unless and until advised to the contrary, that whoever </w:t>
      </w:r>
      <w:r w:rsidR="00701013">
        <w:rPr>
          <w:rFonts w:ascii="Avenir Next LT Pro" w:hAnsi="Avenir Next LT Pro" w:cs="Arial"/>
          <w:sz w:val="20"/>
        </w:rPr>
        <w:t>provides</w:t>
      </w:r>
      <w:r w:rsidRPr="00C97DF8">
        <w:rPr>
          <w:rFonts w:ascii="Avenir Next LT Pro" w:hAnsi="Avenir Next LT Pro" w:cs="Arial"/>
          <w:sz w:val="20"/>
        </w:rPr>
        <w:t xml:space="preserve"> </w:t>
      </w:r>
      <w:r w:rsidR="00701013">
        <w:rPr>
          <w:rFonts w:ascii="Avenir Next LT Pro" w:hAnsi="Avenir Next LT Pro" w:cs="Arial"/>
          <w:sz w:val="20"/>
        </w:rPr>
        <w:t>I</w:t>
      </w:r>
      <w:r w:rsidRPr="00C97DF8">
        <w:rPr>
          <w:rFonts w:ascii="Avenir Next LT Pro" w:hAnsi="Avenir Next LT Pro" w:cs="Arial"/>
          <w:sz w:val="20"/>
        </w:rPr>
        <w:t xml:space="preserve">nstructions has authority to do so. </w:t>
      </w:r>
    </w:p>
    <w:p w14:paraId="3C9E1658" w14:textId="4976FFE0" w:rsidR="00CB046C" w:rsidRDefault="003F17A0" w:rsidP="00820AEA">
      <w:pPr>
        <w:pStyle w:val="Num2App"/>
        <w:spacing w:line="276" w:lineRule="auto"/>
        <w:ind w:left="709" w:hanging="709"/>
        <w:rPr>
          <w:rFonts w:ascii="Avenir Next LT Pro" w:hAnsi="Avenir Next LT Pro" w:cs="Arial"/>
          <w:sz w:val="20"/>
        </w:rPr>
      </w:pPr>
      <w:r w:rsidRPr="000E0D52">
        <w:rPr>
          <w:rFonts w:ascii="Avenir Next LT Pro" w:hAnsi="Avenir Next LT Pro" w:cs="Arial"/>
          <w:sz w:val="20"/>
        </w:rPr>
        <w:t>The Firm</w:t>
      </w:r>
      <w:r w:rsidR="000464F1" w:rsidRPr="000E0D52">
        <w:rPr>
          <w:rFonts w:ascii="Avenir Next LT Pro" w:hAnsi="Avenir Next LT Pro" w:cs="Arial"/>
          <w:sz w:val="20"/>
        </w:rPr>
        <w:t xml:space="preserve"> </w:t>
      </w:r>
      <w:r w:rsidR="005E0976" w:rsidRPr="00C97DF8">
        <w:rPr>
          <w:rFonts w:ascii="Avenir Next LT Pro" w:hAnsi="Avenir Next LT Pro" w:cs="Arial"/>
          <w:sz w:val="20"/>
        </w:rPr>
        <w:t>require</w:t>
      </w:r>
      <w:r w:rsidRPr="000E0D52">
        <w:rPr>
          <w:rFonts w:ascii="Avenir Next LT Pro" w:hAnsi="Avenir Next LT Pro" w:cs="Arial"/>
          <w:sz w:val="20"/>
        </w:rPr>
        <w:t>s</w:t>
      </w:r>
      <w:r w:rsidR="005E0976" w:rsidRPr="00C97DF8">
        <w:rPr>
          <w:rFonts w:ascii="Avenir Next LT Pro" w:hAnsi="Avenir Next LT Pro" w:cs="Arial"/>
          <w:sz w:val="20"/>
        </w:rPr>
        <w:t xml:space="preserve"> </w:t>
      </w:r>
      <w:r w:rsidR="00701013">
        <w:rPr>
          <w:rFonts w:ascii="Avenir Next LT Pro" w:hAnsi="Avenir Next LT Pro" w:cs="Arial"/>
          <w:sz w:val="20"/>
        </w:rPr>
        <w:t xml:space="preserve">the </w:t>
      </w:r>
      <w:r w:rsidR="005E0976" w:rsidRPr="00C97DF8">
        <w:rPr>
          <w:rFonts w:ascii="Avenir Next LT Pro" w:hAnsi="Avenir Next LT Pro" w:cs="Arial"/>
          <w:sz w:val="20"/>
        </w:rPr>
        <w:t xml:space="preserve">Client to give or confirm </w:t>
      </w:r>
      <w:r w:rsidR="00BA0E41">
        <w:rPr>
          <w:rFonts w:ascii="Avenir Next LT Pro" w:hAnsi="Avenir Next LT Pro" w:cs="Arial"/>
          <w:sz w:val="20"/>
        </w:rPr>
        <w:t>I</w:t>
      </w:r>
      <w:r w:rsidR="005E0976" w:rsidRPr="00C97DF8">
        <w:rPr>
          <w:rFonts w:ascii="Avenir Next LT Pro" w:hAnsi="Avenir Next LT Pro" w:cs="Arial"/>
          <w:sz w:val="20"/>
        </w:rPr>
        <w:t xml:space="preserve">nstructions to </w:t>
      </w:r>
      <w:r w:rsidR="00110A2D" w:rsidRPr="000E0D52">
        <w:rPr>
          <w:rFonts w:ascii="Avenir Next LT Pro" w:hAnsi="Avenir Next LT Pro" w:cs="Arial"/>
          <w:sz w:val="20"/>
        </w:rPr>
        <w:t>the Firm</w:t>
      </w:r>
      <w:r w:rsidR="005E0976" w:rsidRPr="00C97DF8">
        <w:rPr>
          <w:rFonts w:ascii="Avenir Next LT Pro" w:hAnsi="Avenir Next LT Pro" w:cs="Arial"/>
          <w:sz w:val="20"/>
        </w:rPr>
        <w:t xml:space="preserve"> in writing</w:t>
      </w:r>
      <w:r w:rsidR="00E76209" w:rsidRPr="000E0D52">
        <w:rPr>
          <w:rFonts w:ascii="Avenir Next LT Pro" w:hAnsi="Avenir Next LT Pro" w:cs="Arial"/>
          <w:sz w:val="20"/>
        </w:rPr>
        <w:t xml:space="preserve"> or by telephone.</w:t>
      </w:r>
      <w:r w:rsidR="005E0976" w:rsidRPr="00C97DF8">
        <w:rPr>
          <w:rFonts w:ascii="Avenir Next LT Pro" w:hAnsi="Avenir Next LT Pro" w:cs="Arial"/>
          <w:sz w:val="20"/>
        </w:rPr>
        <w:t xml:space="preserve"> Where </w:t>
      </w:r>
      <w:r w:rsidRPr="000E0D52">
        <w:rPr>
          <w:rFonts w:ascii="Avenir Next LT Pro" w:hAnsi="Avenir Next LT Pro" w:cs="Arial"/>
          <w:sz w:val="20"/>
        </w:rPr>
        <w:t xml:space="preserve">the Firm </w:t>
      </w:r>
      <w:r w:rsidR="005E0976" w:rsidRPr="00C97DF8">
        <w:rPr>
          <w:rFonts w:ascii="Avenir Next LT Pro" w:hAnsi="Avenir Next LT Pro" w:cs="Arial"/>
          <w:sz w:val="20"/>
        </w:rPr>
        <w:t>set</w:t>
      </w:r>
      <w:r w:rsidRPr="000E0D52">
        <w:rPr>
          <w:rFonts w:ascii="Avenir Next LT Pro" w:hAnsi="Avenir Next LT Pro" w:cs="Arial"/>
          <w:sz w:val="20"/>
        </w:rPr>
        <w:t>s</w:t>
      </w:r>
      <w:r w:rsidR="005E0976" w:rsidRPr="00C97DF8">
        <w:rPr>
          <w:rFonts w:ascii="Avenir Next LT Pro" w:hAnsi="Avenir Next LT Pro" w:cs="Arial"/>
          <w:sz w:val="20"/>
        </w:rPr>
        <w:t xml:space="preserve"> out </w:t>
      </w:r>
      <w:r w:rsidRPr="000E0D52">
        <w:rPr>
          <w:rFonts w:ascii="Avenir Next LT Pro" w:hAnsi="Avenir Next LT Pro" w:cs="Arial"/>
          <w:sz w:val="20"/>
        </w:rPr>
        <w:t>its</w:t>
      </w:r>
      <w:r w:rsidR="005E0976" w:rsidRPr="00C97DF8">
        <w:rPr>
          <w:rFonts w:ascii="Avenir Next LT Pro" w:hAnsi="Avenir Next LT Pro" w:cs="Arial"/>
          <w:sz w:val="20"/>
        </w:rPr>
        <w:t xml:space="preserve"> understanding of the work that </w:t>
      </w:r>
      <w:r w:rsidRPr="000E0D52">
        <w:rPr>
          <w:rFonts w:ascii="Avenir Next LT Pro" w:hAnsi="Avenir Next LT Pro" w:cs="Arial"/>
          <w:sz w:val="20"/>
        </w:rPr>
        <w:t xml:space="preserve">the Firm is </w:t>
      </w:r>
      <w:r w:rsidR="005E0976" w:rsidRPr="00C97DF8">
        <w:rPr>
          <w:rFonts w:ascii="Avenir Next LT Pro" w:hAnsi="Avenir Next LT Pro" w:cs="Arial"/>
          <w:sz w:val="20"/>
        </w:rPr>
        <w:t xml:space="preserve">  required to undertake, whether in a letter of engagement or in preliminary advice or otherwise, the Client should contact </w:t>
      </w:r>
      <w:r w:rsidRPr="000E0D52">
        <w:rPr>
          <w:rFonts w:ascii="Avenir Next LT Pro" w:hAnsi="Avenir Next LT Pro" w:cs="Arial"/>
          <w:sz w:val="20"/>
        </w:rPr>
        <w:t>the Firm</w:t>
      </w:r>
      <w:r w:rsidR="00954356">
        <w:rPr>
          <w:rFonts w:ascii="Avenir Next LT Pro" w:hAnsi="Avenir Next LT Pro" w:cs="Arial"/>
          <w:sz w:val="20"/>
        </w:rPr>
        <w:t xml:space="preserve"> </w:t>
      </w:r>
      <w:r w:rsidR="005E0976" w:rsidRPr="00C97DF8">
        <w:rPr>
          <w:rFonts w:ascii="Avenir Next LT Pro" w:hAnsi="Avenir Next LT Pro" w:cs="Arial"/>
          <w:sz w:val="20"/>
        </w:rPr>
        <w:t xml:space="preserve">immediately should the Client disagree with </w:t>
      </w:r>
      <w:r w:rsidRPr="000E0D52">
        <w:rPr>
          <w:rFonts w:ascii="Avenir Next LT Pro" w:hAnsi="Avenir Next LT Pro" w:cs="Arial"/>
          <w:sz w:val="20"/>
        </w:rPr>
        <w:t xml:space="preserve">the Firm’s </w:t>
      </w:r>
      <w:r w:rsidR="005E0976" w:rsidRPr="00C97DF8">
        <w:rPr>
          <w:rFonts w:ascii="Avenir Next LT Pro" w:hAnsi="Avenir Next LT Pro" w:cs="Arial"/>
          <w:sz w:val="20"/>
        </w:rPr>
        <w:t xml:space="preserve">understanding. </w:t>
      </w:r>
    </w:p>
    <w:p w14:paraId="42B6B331" w14:textId="77777777" w:rsidR="00CB046C" w:rsidRPr="00CB046C" w:rsidRDefault="00CB046C" w:rsidP="00820AEA">
      <w:pPr>
        <w:pStyle w:val="Num2App"/>
        <w:spacing w:line="276" w:lineRule="auto"/>
        <w:ind w:left="709" w:hanging="709"/>
        <w:rPr>
          <w:rFonts w:ascii="Avenir Next LT Pro" w:hAnsi="Avenir Next LT Pro" w:cs="Arial"/>
          <w:sz w:val="20"/>
        </w:rPr>
      </w:pPr>
      <w:r w:rsidRPr="00CB046C">
        <w:rPr>
          <w:rFonts w:ascii="Avenir Next LT Pro" w:hAnsi="Avenir Next LT Pro" w:cs="Arial"/>
          <w:sz w:val="20"/>
        </w:rPr>
        <w:t xml:space="preserve">The Client shall provide accurate and complete </w:t>
      </w:r>
      <w:r w:rsidRPr="000E0D52">
        <w:rPr>
          <w:rFonts w:ascii="Avenir Next LT Pro" w:hAnsi="Avenir Next LT Pro" w:cs="Arial"/>
          <w:sz w:val="20"/>
        </w:rPr>
        <w:t>I</w:t>
      </w:r>
      <w:r w:rsidRPr="00CB046C">
        <w:rPr>
          <w:rFonts w:ascii="Avenir Next LT Pro" w:hAnsi="Avenir Next LT Pro" w:cs="Arial"/>
          <w:sz w:val="20"/>
        </w:rPr>
        <w:t xml:space="preserve">nstructions to the </w:t>
      </w:r>
      <w:proofErr w:type="gramStart"/>
      <w:r w:rsidRPr="00CB046C">
        <w:rPr>
          <w:rFonts w:ascii="Avenir Next LT Pro" w:hAnsi="Avenir Next LT Pro" w:cs="Arial"/>
          <w:sz w:val="20"/>
        </w:rPr>
        <w:t>Firm</w:t>
      </w:r>
      <w:proofErr w:type="gramEnd"/>
      <w:r w:rsidRPr="00CB046C">
        <w:rPr>
          <w:rFonts w:ascii="Avenir Next LT Pro" w:hAnsi="Avenir Next LT Pro" w:cs="Arial"/>
          <w:sz w:val="20"/>
        </w:rPr>
        <w:t xml:space="preserve"> and the Firm is entitled to act on or in reliance on those </w:t>
      </w:r>
      <w:r w:rsidRPr="000E0D52">
        <w:rPr>
          <w:rFonts w:ascii="Avenir Next LT Pro" w:hAnsi="Avenir Next LT Pro" w:cs="Arial"/>
          <w:sz w:val="20"/>
        </w:rPr>
        <w:t>I</w:t>
      </w:r>
      <w:r w:rsidRPr="00CB046C">
        <w:rPr>
          <w:rFonts w:ascii="Avenir Next LT Pro" w:hAnsi="Avenir Next LT Pro" w:cs="Arial"/>
          <w:sz w:val="20"/>
        </w:rPr>
        <w:t>nstructions without questioning the accuracy or reliability of the Instructions.</w:t>
      </w:r>
      <w:r>
        <w:rPr>
          <w:rFonts w:ascii="Avenir Next LT Pro" w:hAnsi="Avenir Next LT Pro" w:cs="Arial"/>
          <w:sz w:val="20"/>
        </w:rPr>
        <w:t xml:space="preserve"> </w:t>
      </w:r>
      <w:r w:rsidRPr="00CB046C">
        <w:rPr>
          <w:rFonts w:ascii="Avenir Next LT Pro" w:hAnsi="Avenir Next LT Pro" w:cs="Arial"/>
          <w:sz w:val="20"/>
        </w:rPr>
        <w:t>The Firm shall not be liable to the Client howsoever where any Instructions provided are incomplete, unclear or inaccurate.</w:t>
      </w:r>
    </w:p>
    <w:p w14:paraId="629AB19B" w14:textId="2AFD8934" w:rsidR="00C523C7" w:rsidRDefault="003F17A0" w:rsidP="00820AEA">
      <w:pPr>
        <w:pStyle w:val="Num2App"/>
        <w:spacing w:line="276" w:lineRule="auto"/>
        <w:ind w:left="709" w:hanging="709"/>
        <w:rPr>
          <w:rFonts w:ascii="Avenir Next LT Pro" w:hAnsi="Avenir Next LT Pro" w:cs="Arial"/>
          <w:sz w:val="20"/>
        </w:rPr>
      </w:pPr>
      <w:r w:rsidRPr="000E0D52">
        <w:rPr>
          <w:rFonts w:ascii="Avenir Next LT Pro" w:hAnsi="Avenir Next LT Pro" w:cs="Arial"/>
          <w:sz w:val="20"/>
        </w:rPr>
        <w:t>The Firm</w:t>
      </w:r>
      <w:r w:rsidR="005E0976" w:rsidRPr="00C97DF8">
        <w:rPr>
          <w:rFonts w:ascii="Avenir Next LT Pro" w:hAnsi="Avenir Next LT Pro" w:cs="Arial"/>
          <w:sz w:val="20"/>
        </w:rPr>
        <w:t xml:space="preserve"> shall not be responsible for any loss or damage or costs or expenses that the Client may suffer or incur </w:t>
      </w:r>
      <w:proofErr w:type="gramStart"/>
      <w:r w:rsidR="005E0976" w:rsidRPr="00C97DF8">
        <w:rPr>
          <w:rFonts w:ascii="Avenir Next LT Pro" w:hAnsi="Avenir Next LT Pro" w:cs="Arial"/>
          <w:sz w:val="20"/>
        </w:rPr>
        <w:t>as a result of</w:t>
      </w:r>
      <w:proofErr w:type="gramEnd"/>
      <w:r w:rsidR="005E0976" w:rsidRPr="00C97DF8">
        <w:rPr>
          <w:rFonts w:ascii="Avenir Next LT Pro" w:hAnsi="Avenir Next LT Pro" w:cs="Arial"/>
          <w:sz w:val="20"/>
        </w:rPr>
        <w:t xml:space="preserve"> the inaccuracy or incomplete nature of </w:t>
      </w:r>
      <w:r w:rsidR="00BA0E41">
        <w:rPr>
          <w:rFonts w:ascii="Avenir Next LT Pro" w:hAnsi="Avenir Next LT Pro" w:cs="Arial"/>
          <w:sz w:val="20"/>
        </w:rPr>
        <w:t>I</w:t>
      </w:r>
      <w:r w:rsidR="005E0976" w:rsidRPr="00C97DF8">
        <w:rPr>
          <w:rFonts w:ascii="Avenir Next LT Pro" w:hAnsi="Avenir Next LT Pro" w:cs="Arial"/>
          <w:sz w:val="20"/>
        </w:rPr>
        <w:t xml:space="preserve">nstructions that the Client gives </w:t>
      </w:r>
      <w:r w:rsidRPr="000E0D52">
        <w:rPr>
          <w:rFonts w:ascii="Avenir Next LT Pro" w:hAnsi="Avenir Next LT Pro" w:cs="Arial"/>
          <w:sz w:val="20"/>
        </w:rPr>
        <w:t>to the Firm</w:t>
      </w:r>
      <w:r w:rsidR="005E0976" w:rsidRPr="00C97DF8">
        <w:rPr>
          <w:rFonts w:ascii="Avenir Next LT Pro" w:hAnsi="Avenir Next LT Pro" w:cs="Arial"/>
          <w:sz w:val="20"/>
        </w:rPr>
        <w:t xml:space="preserve"> </w:t>
      </w:r>
      <w:r w:rsidR="005E0976" w:rsidRPr="00C97DF8">
        <w:rPr>
          <w:rFonts w:ascii="Avenir Next LT Pro" w:hAnsi="Avenir Next LT Pro" w:cs="Arial"/>
          <w:sz w:val="20"/>
        </w:rPr>
        <w:lastRenderedPageBreak/>
        <w:t xml:space="preserve">or that are purportedly given by or on behalf of the Client. </w:t>
      </w:r>
    </w:p>
    <w:p w14:paraId="7291C844" w14:textId="5B359BEE" w:rsidR="00FF6971" w:rsidRPr="00C97DF8" w:rsidRDefault="00FF697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It is the responsibility of the Client to provide the Firm in good time with any </w:t>
      </w:r>
      <w:r w:rsidRPr="00FF6971">
        <w:rPr>
          <w:rFonts w:ascii="Avenir Next LT Pro" w:hAnsi="Avenir Next LT Pro" w:cs="Arial"/>
          <w:sz w:val="20"/>
        </w:rPr>
        <w:t>I</w:t>
      </w:r>
      <w:r w:rsidRPr="00C97DF8">
        <w:rPr>
          <w:rFonts w:ascii="Avenir Next LT Pro" w:hAnsi="Avenir Next LT Pro" w:cs="Arial"/>
          <w:sz w:val="20"/>
        </w:rPr>
        <w:t xml:space="preserve">nstructions that may be required to progress </w:t>
      </w:r>
      <w:r w:rsidRPr="00FF6971">
        <w:rPr>
          <w:rFonts w:ascii="Avenir Next LT Pro" w:hAnsi="Avenir Next LT Pro" w:cs="Arial"/>
          <w:sz w:val="20"/>
        </w:rPr>
        <w:t>the</w:t>
      </w:r>
      <w:r w:rsidRPr="00C97DF8">
        <w:rPr>
          <w:rFonts w:ascii="Avenir Next LT Pro" w:hAnsi="Avenir Next LT Pro" w:cs="Arial"/>
          <w:sz w:val="20"/>
        </w:rPr>
        <w:t xml:space="preserve"> Engagement. </w:t>
      </w:r>
      <w:r w:rsidRPr="00FF6971">
        <w:rPr>
          <w:rFonts w:ascii="Avenir Next LT Pro" w:hAnsi="Avenir Next LT Pro" w:cs="Arial"/>
          <w:sz w:val="20"/>
        </w:rPr>
        <w:t xml:space="preserve">The Client </w:t>
      </w:r>
      <w:r w:rsidRPr="00C97DF8">
        <w:rPr>
          <w:rFonts w:ascii="Avenir Next LT Pro" w:hAnsi="Avenir Next LT Pro" w:cs="Arial"/>
          <w:sz w:val="20"/>
        </w:rPr>
        <w:t xml:space="preserve">should inform the Firm immediately of any change in circumstances that may affect the Engagement or any material change in </w:t>
      </w:r>
      <w:r w:rsidRPr="00FF6971">
        <w:rPr>
          <w:rFonts w:ascii="Avenir Next LT Pro" w:hAnsi="Avenir Next LT Pro" w:cs="Arial"/>
          <w:sz w:val="20"/>
        </w:rPr>
        <w:t>I</w:t>
      </w:r>
      <w:r w:rsidRPr="00C97DF8">
        <w:rPr>
          <w:rFonts w:ascii="Avenir Next LT Pro" w:hAnsi="Avenir Next LT Pro" w:cs="Arial"/>
          <w:sz w:val="20"/>
        </w:rPr>
        <w:t xml:space="preserve">nstructions.  The Firm accepts no responsibility for any loss caused to the Client due to the Firm not receiving </w:t>
      </w:r>
      <w:r w:rsidRPr="00FF6971">
        <w:rPr>
          <w:rFonts w:ascii="Avenir Next LT Pro" w:hAnsi="Avenir Next LT Pro" w:cs="Arial"/>
          <w:sz w:val="20"/>
        </w:rPr>
        <w:t xml:space="preserve">proper Instruction, or </w:t>
      </w:r>
      <w:r w:rsidRPr="00C97DF8">
        <w:rPr>
          <w:rFonts w:ascii="Avenir Next LT Pro" w:hAnsi="Avenir Next LT Pro" w:cs="Arial"/>
          <w:sz w:val="20"/>
        </w:rPr>
        <w:t>such information, documentation or assistance</w:t>
      </w:r>
      <w:r w:rsidRPr="00FF6971">
        <w:rPr>
          <w:rFonts w:ascii="Avenir Next LT Pro" w:hAnsi="Avenir Next LT Pro" w:cs="Arial"/>
          <w:sz w:val="20"/>
        </w:rPr>
        <w:t xml:space="preserve">, </w:t>
      </w:r>
      <w:r w:rsidRPr="00C97DF8">
        <w:rPr>
          <w:rFonts w:ascii="Avenir Next LT Pro" w:hAnsi="Avenir Next LT Pro" w:cs="Arial"/>
          <w:sz w:val="20"/>
        </w:rPr>
        <w:t>as may be reasonably required from time to time to progress the Engagement.</w:t>
      </w:r>
    </w:p>
    <w:bookmarkEnd w:id="6"/>
    <w:p w14:paraId="05903D2C" w14:textId="65AB203A" w:rsidR="001E2BEA" w:rsidRPr="00C97DF8" w:rsidRDefault="00F40A1E" w:rsidP="00820AEA">
      <w:pPr>
        <w:pStyle w:val="Num1App"/>
        <w:spacing w:after="240" w:line="276" w:lineRule="auto"/>
        <w:ind w:left="709" w:hanging="709"/>
        <w:rPr>
          <w:rFonts w:ascii="Avenir Next LT Pro" w:hAnsi="Avenir Next LT Pro" w:cs="Arial"/>
          <w:color w:val="6B1867"/>
          <w:sz w:val="20"/>
        </w:rPr>
      </w:pPr>
      <w:r w:rsidRPr="00C97DF8">
        <w:rPr>
          <w:rFonts w:ascii="Avenir Next LT Pro" w:hAnsi="Avenir Next LT Pro" w:cs="Arial"/>
          <w:color w:val="6B1867"/>
          <w:sz w:val="20"/>
        </w:rPr>
        <w:t>C</w:t>
      </w:r>
      <w:r w:rsidR="001E2BEA" w:rsidRPr="00C97DF8">
        <w:rPr>
          <w:rFonts w:ascii="Avenir Next LT Pro" w:hAnsi="Avenir Next LT Pro" w:cs="Arial"/>
          <w:color w:val="6B1867"/>
          <w:sz w:val="20"/>
        </w:rPr>
        <w:t>onflict of interest</w:t>
      </w:r>
    </w:p>
    <w:p w14:paraId="06B3D4A0" w14:textId="5152F9D1" w:rsidR="00BF76E9" w:rsidRPr="00C97DF8" w:rsidRDefault="00BF76E9"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there is a conflict of interest and </w:t>
      </w:r>
      <w:r w:rsidR="00561A5C">
        <w:rPr>
          <w:rFonts w:ascii="Avenir Next LT Pro" w:hAnsi="Avenir Next LT Pro" w:cs="Arial"/>
          <w:sz w:val="20"/>
        </w:rPr>
        <w:t>subject to the Regulations, including</w:t>
      </w:r>
      <w:r w:rsidRPr="00C97DF8">
        <w:rPr>
          <w:rFonts w:ascii="Avenir Next LT Pro" w:hAnsi="Avenir Next LT Pro" w:cs="Arial"/>
          <w:sz w:val="20"/>
        </w:rPr>
        <w:t xml:space="preserve"> rules of professional conduct</w:t>
      </w:r>
      <w:r w:rsidR="00CB046C">
        <w:rPr>
          <w:rFonts w:ascii="Avenir Next LT Pro" w:hAnsi="Avenir Next LT Pro" w:cs="Arial"/>
          <w:sz w:val="20"/>
        </w:rPr>
        <w:t xml:space="preserve"> (including obtaining any required consents)</w:t>
      </w:r>
      <w:r w:rsidRPr="00C97DF8">
        <w:rPr>
          <w:rFonts w:ascii="Avenir Next LT Pro" w:hAnsi="Avenir Next LT Pro" w:cs="Arial"/>
          <w:sz w:val="20"/>
        </w:rPr>
        <w:t xml:space="preserve">, the Firm may act for one or more </w:t>
      </w:r>
      <w:r w:rsidR="00CB046C">
        <w:rPr>
          <w:rFonts w:ascii="Avenir Next LT Pro" w:hAnsi="Avenir Next LT Pro" w:cs="Arial"/>
          <w:sz w:val="20"/>
        </w:rPr>
        <w:t>C</w:t>
      </w:r>
      <w:r w:rsidRPr="00CB046C">
        <w:rPr>
          <w:rFonts w:ascii="Avenir Next LT Pro" w:hAnsi="Avenir Next LT Pro" w:cs="Arial"/>
          <w:sz w:val="20"/>
        </w:rPr>
        <w:t xml:space="preserve">lients, former </w:t>
      </w:r>
      <w:r w:rsidR="00CB046C">
        <w:rPr>
          <w:rFonts w:ascii="Avenir Next LT Pro" w:hAnsi="Avenir Next LT Pro" w:cs="Arial"/>
          <w:sz w:val="20"/>
        </w:rPr>
        <w:t>C</w:t>
      </w:r>
      <w:r w:rsidRPr="00CB046C">
        <w:rPr>
          <w:rFonts w:ascii="Avenir Next LT Pro" w:hAnsi="Avenir Next LT Pro" w:cs="Arial"/>
          <w:sz w:val="20"/>
        </w:rPr>
        <w:t xml:space="preserve">lients or prospective </w:t>
      </w:r>
      <w:r w:rsidR="00CB046C">
        <w:rPr>
          <w:rFonts w:ascii="Avenir Next LT Pro" w:hAnsi="Avenir Next LT Pro" w:cs="Arial"/>
          <w:sz w:val="20"/>
        </w:rPr>
        <w:t>C</w:t>
      </w:r>
      <w:r w:rsidRPr="00C97DF8">
        <w:rPr>
          <w:rFonts w:ascii="Avenir Next LT Pro" w:hAnsi="Avenir Next LT Pro" w:cs="Arial"/>
          <w:sz w:val="20"/>
        </w:rPr>
        <w:t xml:space="preserve">lients.  </w:t>
      </w:r>
    </w:p>
    <w:p w14:paraId="3BF0ABD5" w14:textId="77B462C9" w:rsidR="00BF76E9" w:rsidRPr="00CB046C" w:rsidRDefault="00BF76E9"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Client agrees that the Firm is entitled to take </w:t>
      </w:r>
      <w:r w:rsidR="003A01FB" w:rsidRPr="000E0D52">
        <w:rPr>
          <w:rFonts w:ascii="Avenir Next LT Pro" w:hAnsi="Avenir Next LT Pro" w:cs="Arial"/>
          <w:sz w:val="20"/>
        </w:rPr>
        <w:t>I</w:t>
      </w:r>
      <w:r w:rsidRPr="00CB046C">
        <w:rPr>
          <w:rFonts w:ascii="Avenir Next LT Pro" w:hAnsi="Avenir Next LT Pro" w:cs="Arial"/>
          <w:sz w:val="20"/>
        </w:rPr>
        <w:t xml:space="preserve">nstructions which may be </w:t>
      </w:r>
      <w:proofErr w:type="gramStart"/>
      <w:r w:rsidRPr="00CB046C">
        <w:rPr>
          <w:rFonts w:ascii="Avenir Next LT Pro" w:hAnsi="Avenir Next LT Pro" w:cs="Arial"/>
          <w:sz w:val="20"/>
        </w:rPr>
        <w:t>adverse</w:t>
      </w:r>
      <w:proofErr w:type="gramEnd"/>
      <w:r w:rsidRPr="00CB046C">
        <w:rPr>
          <w:rFonts w:ascii="Avenir Next LT Pro" w:hAnsi="Avenir Next LT Pro" w:cs="Arial"/>
          <w:sz w:val="20"/>
        </w:rPr>
        <w:t xml:space="preserve"> to the Client’s interests where the professional duties of the Firm, its mem</w:t>
      </w:r>
      <w:r w:rsidRPr="00E82A39">
        <w:rPr>
          <w:rFonts w:ascii="Avenir Next LT Pro" w:hAnsi="Avenir Next LT Pro" w:cs="Arial"/>
          <w:sz w:val="20"/>
        </w:rPr>
        <w:t xml:space="preserve">bers, </w:t>
      </w:r>
      <w:r w:rsidR="001D3722">
        <w:rPr>
          <w:rFonts w:ascii="Avenir Next LT Pro" w:hAnsi="Avenir Next LT Pro" w:cs="Arial"/>
          <w:sz w:val="20"/>
        </w:rPr>
        <w:t xml:space="preserve">consultants, </w:t>
      </w:r>
      <w:r w:rsidRPr="00E82A39">
        <w:rPr>
          <w:rFonts w:ascii="Avenir Next LT Pro" w:hAnsi="Avenir Next LT Pro" w:cs="Arial"/>
          <w:sz w:val="20"/>
        </w:rPr>
        <w:t>agents or employees allow</w:t>
      </w:r>
      <w:r w:rsidR="00E82A39" w:rsidRPr="00E82A39">
        <w:rPr>
          <w:rFonts w:ascii="Avenir Next LT Pro" w:hAnsi="Avenir Next LT Pro" w:cs="Arial"/>
          <w:sz w:val="20"/>
        </w:rPr>
        <w:t xml:space="preserve"> and the Firm </w:t>
      </w:r>
      <w:r w:rsidR="00E82A39" w:rsidRPr="00E82A39">
        <w:rPr>
          <w:rFonts w:ascii="Avenir Next LT Pro" w:hAnsi="Avenir Next LT Pro"/>
          <w:sz w:val="20"/>
        </w:rPr>
        <w:t>may provide Services to any other client at its discretion and in accordance with the Regulations.</w:t>
      </w:r>
    </w:p>
    <w:p w14:paraId="1AFCDC94" w14:textId="6AA9F771" w:rsidR="00BF76E9" w:rsidRPr="00CB046C" w:rsidRDefault="00BF76E9" w:rsidP="00820AEA">
      <w:pPr>
        <w:pStyle w:val="Num2App"/>
        <w:spacing w:line="276" w:lineRule="auto"/>
        <w:ind w:left="709" w:hanging="709"/>
        <w:rPr>
          <w:rFonts w:ascii="Avenir Next LT Pro" w:hAnsi="Avenir Next LT Pro" w:cs="Arial"/>
          <w:sz w:val="20"/>
        </w:rPr>
      </w:pPr>
      <w:r w:rsidRPr="00CB046C">
        <w:rPr>
          <w:rFonts w:ascii="Avenir Next LT Pro" w:hAnsi="Avenir Next LT Pro" w:cs="Arial"/>
          <w:sz w:val="20"/>
        </w:rPr>
        <w:t xml:space="preserve">The Firm will not accept or act on a general retainer to act for a </w:t>
      </w:r>
      <w:proofErr w:type="gramStart"/>
      <w:r w:rsidRPr="00CB046C">
        <w:rPr>
          <w:rFonts w:ascii="Avenir Next LT Pro" w:hAnsi="Avenir Next LT Pro" w:cs="Arial"/>
          <w:sz w:val="20"/>
        </w:rPr>
        <w:t>Client</w:t>
      </w:r>
      <w:proofErr w:type="gramEnd"/>
      <w:r w:rsidRPr="00CB046C">
        <w:rPr>
          <w:rFonts w:ascii="Avenir Next LT Pro" w:hAnsi="Avenir Next LT Pro" w:cs="Arial"/>
          <w:sz w:val="20"/>
        </w:rPr>
        <w:t>.</w:t>
      </w:r>
      <w:r w:rsidR="00E82A39">
        <w:rPr>
          <w:rFonts w:ascii="Avenir Next LT Pro" w:hAnsi="Avenir Next LT Pro" w:cs="Arial"/>
          <w:sz w:val="20"/>
        </w:rPr>
        <w:t xml:space="preserve"> </w:t>
      </w:r>
    </w:p>
    <w:p w14:paraId="3E1B5EA8" w14:textId="44E7783F" w:rsidR="00696E57" w:rsidRPr="00C97DF8" w:rsidRDefault="00973261" w:rsidP="00820AEA">
      <w:pPr>
        <w:pStyle w:val="Num1App"/>
        <w:spacing w:after="240" w:line="276" w:lineRule="auto"/>
        <w:ind w:left="709" w:hanging="709"/>
        <w:rPr>
          <w:rFonts w:ascii="Avenir Next LT Pro" w:hAnsi="Avenir Next LT Pro" w:cs="Arial"/>
          <w:color w:val="6B1867"/>
          <w:sz w:val="20"/>
        </w:rPr>
      </w:pPr>
      <w:r w:rsidRPr="00C97DF8">
        <w:rPr>
          <w:rFonts w:ascii="Avenir Next LT Pro" w:hAnsi="Avenir Next LT Pro" w:cs="Arial"/>
          <w:color w:val="6B1867"/>
          <w:sz w:val="20"/>
        </w:rPr>
        <w:t xml:space="preserve">Client </w:t>
      </w:r>
      <w:r w:rsidR="00696E57" w:rsidRPr="00C97DF8">
        <w:rPr>
          <w:rFonts w:ascii="Avenir Next LT Pro" w:hAnsi="Avenir Next LT Pro" w:cs="Arial"/>
          <w:color w:val="6B1867"/>
          <w:sz w:val="20"/>
        </w:rPr>
        <w:t xml:space="preserve">due diligence </w:t>
      </w:r>
      <w:r w:rsidRPr="00C97DF8">
        <w:rPr>
          <w:rFonts w:ascii="Avenir Next LT Pro" w:hAnsi="Avenir Next LT Pro" w:cs="Arial"/>
          <w:color w:val="6B1867"/>
          <w:sz w:val="20"/>
        </w:rPr>
        <w:t>requirements</w:t>
      </w:r>
    </w:p>
    <w:p w14:paraId="3FE73508" w14:textId="45E72E5C" w:rsidR="004D1DE1" w:rsidRPr="0051287F" w:rsidRDefault="00165EC4"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Client acknowledges that the Firm is obliged to comply with </w:t>
      </w:r>
      <w:r w:rsidR="003A01FB" w:rsidRPr="000E0D52">
        <w:rPr>
          <w:rFonts w:ascii="Avenir Next LT Pro" w:hAnsi="Avenir Next LT Pro" w:cs="Arial"/>
          <w:sz w:val="20"/>
        </w:rPr>
        <w:t>the Regulations</w:t>
      </w:r>
      <w:r w:rsidR="0051287F">
        <w:rPr>
          <w:rFonts w:ascii="Avenir Next LT Pro" w:hAnsi="Avenir Next LT Pro" w:cs="Arial"/>
          <w:sz w:val="20"/>
        </w:rPr>
        <w:t xml:space="preserve"> and with applicable Client Due Diligence requirements</w:t>
      </w:r>
      <w:r w:rsidR="00CB046C">
        <w:rPr>
          <w:rFonts w:ascii="Avenir Next LT Pro" w:hAnsi="Avenir Next LT Pro" w:cs="Arial"/>
          <w:sz w:val="20"/>
        </w:rPr>
        <w:t xml:space="preserve"> and the Client agrees to </w:t>
      </w:r>
      <w:r w:rsidR="00EB422E">
        <w:rPr>
          <w:rFonts w:ascii="Avenir Next LT Pro" w:hAnsi="Avenir Next LT Pro" w:cs="Arial"/>
          <w:sz w:val="20"/>
        </w:rPr>
        <w:t xml:space="preserve">promptly </w:t>
      </w:r>
      <w:r w:rsidR="00CB046C">
        <w:rPr>
          <w:rFonts w:ascii="Avenir Next LT Pro" w:hAnsi="Avenir Next LT Pro" w:cs="Arial"/>
          <w:sz w:val="20"/>
        </w:rPr>
        <w:t>comply with these requirements</w:t>
      </w:r>
      <w:r w:rsidRPr="0051287F">
        <w:rPr>
          <w:rFonts w:ascii="Avenir Next LT Pro" w:hAnsi="Avenir Next LT Pro" w:cs="Arial"/>
          <w:sz w:val="20"/>
        </w:rPr>
        <w:t>.</w:t>
      </w:r>
      <w:r w:rsidR="00622335" w:rsidRPr="0051287F">
        <w:rPr>
          <w:rFonts w:ascii="Avenir Next LT Pro" w:hAnsi="Avenir Next LT Pro" w:cs="Arial"/>
          <w:sz w:val="20"/>
        </w:rPr>
        <w:t xml:space="preserve">  </w:t>
      </w:r>
      <w:r w:rsidR="00B0549C" w:rsidRPr="0051287F">
        <w:rPr>
          <w:rFonts w:ascii="Avenir Next LT Pro" w:hAnsi="Avenir Next LT Pro" w:cs="Arial"/>
          <w:sz w:val="20"/>
        </w:rPr>
        <w:t xml:space="preserve">These </w:t>
      </w:r>
      <w:r w:rsidR="004D1DE1" w:rsidRPr="0051287F">
        <w:rPr>
          <w:rFonts w:ascii="Avenir Next LT Pro" w:hAnsi="Avenir Next LT Pro" w:cs="Arial"/>
          <w:sz w:val="20"/>
        </w:rPr>
        <w:t xml:space="preserve">obligations </w:t>
      </w:r>
      <w:r w:rsidR="00B0549C" w:rsidRPr="0051287F">
        <w:rPr>
          <w:rFonts w:ascii="Avenir Next LT Pro" w:hAnsi="Avenir Next LT Pro" w:cs="Arial"/>
          <w:sz w:val="20"/>
        </w:rPr>
        <w:t xml:space="preserve">include, but are not limited to, </w:t>
      </w:r>
      <w:r w:rsidR="0051287F">
        <w:rPr>
          <w:rFonts w:ascii="Avenir Next LT Pro" w:hAnsi="Avenir Next LT Pro" w:cs="Arial"/>
          <w:sz w:val="20"/>
        </w:rPr>
        <w:t xml:space="preserve">compliance with </w:t>
      </w:r>
      <w:r w:rsidR="00B0549C" w:rsidRPr="0051287F">
        <w:rPr>
          <w:rFonts w:ascii="Avenir Next LT Pro" w:hAnsi="Avenir Next LT Pro" w:cs="Arial"/>
          <w:sz w:val="20"/>
        </w:rPr>
        <w:t>client identification procedures</w:t>
      </w:r>
      <w:r w:rsidR="0051287F">
        <w:rPr>
          <w:rFonts w:ascii="Avenir Next LT Pro" w:hAnsi="Avenir Next LT Pro" w:cs="Arial"/>
          <w:sz w:val="20"/>
        </w:rPr>
        <w:t xml:space="preserve"> and obtaining Client Due Diligence Information</w:t>
      </w:r>
      <w:r w:rsidR="00622335" w:rsidRPr="0051287F">
        <w:rPr>
          <w:rFonts w:ascii="Avenir Next LT Pro" w:hAnsi="Avenir Next LT Pro" w:cs="Arial"/>
          <w:sz w:val="20"/>
        </w:rPr>
        <w:t xml:space="preserve"> </w:t>
      </w:r>
      <w:r w:rsidR="00B0549C" w:rsidRPr="0051287F">
        <w:rPr>
          <w:rFonts w:ascii="Avenir Next LT Pro" w:hAnsi="Avenir Next LT Pro" w:cs="Arial"/>
          <w:sz w:val="20"/>
        </w:rPr>
        <w:t xml:space="preserve">together with full </w:t>
      </w:r>
      <w:r w:rsidR="00B0549C" w:rsidRPr="0051287F">
        <w:rPr>
          <w:rFonts w:ascii="Avenir Next LT Pro" w:hAnsi="Avenir Next LT Pro" w:cs="Arial"/>
          <w:sz w:val="20"/>
        </w:rPr>
        <w:t xml:space="preserve">details of the source </w:t>
      </w:r>
      <w:r w:rsidR="004D1DE1" w:rsidRPr="0051287F">
        <w:rPr>
          <w:rFonts w:ascii="Avenir Next LT Pro" w:hAnsi="Avenir Next LT Pro" w:cs="Arial"/>
          <w:sz w:val="20"/>
        </w:rPr>
        <w:t>of wealth and source of funds</w:t>
      </w:r>
      <w:r w:rsidR="00622335" w:rsidRPr="0051287F">
        <w:rPr>
          <w:rFonts w:ascii="Avenir Next LT Pro" w:hAnsi="Avenir Next LT Pro" w:cs="Arial"/>
          <w:sz w:val="20"/>
        </w:rPr>
        <w:t>, unless an exemption is available.</w:t>
      </w:r>
      <w:r w:rsidR="00B0549C" w:rsidRPr="0051287F">
        <w:rPr>
          <w:rFonts w:ascii="Avenir Next LT Pro" w:hAnsi="Avenir Next LT Pro" w:cs="Arial"/>
          <w:sz w:val="20"/>
        </w:rPr>
        <w:t xml:space="preserve">  It is a condition of </w:t>
      </w:r>
      <w:r w:rsidRPr="0051287F">
        <w:rPr>
          <w:rFonts w:ascii="Avenir Next LT Pro" w:hAnsi="Avenir Next LT Pro" w:cs="Arial"/>
          <w:sz w:val="20"/>
        </w:rPr>
        <w:t>the Firm’s Engagement</w:t>
      </w:r>
      <w:r w:rsidR="00622335" w:rsidRPr="0051287F">
        <w:rPr>
          <w:rFonts w:ascii="Avenir Next LT Pro" w:hAnsi="Avenir Next LT Pro" w:cs="Arial"/>
          <w:sz w:val="20"/>
        </w:rPr>
        <w:t xml:space="preserve"> that</w:t>
      </w:r>
      <w:r w:rsidR="004D1DE1" w:rsidRPr="0051287F">
        <w:rPr>
          <w:rFonts w:ascii="Avenir Next LT Pro" w:hAnsi="Avenir Next LT Pro" w:cs="Arial"/>
          <w:sz w:val="20"/>
        </w:rPr>
        <w:t xml:space="preserve"> the Client </w:t>
      </w:r>
      <w:r w:rsidR="00694DF9" w:rsidRPr="0051287F">
        <w:rPr>
          <w:rFonts w:ascii="Avenir Next LT Pro" w:hAnsi="Avenir Next LT Pro" w:cs="Arial"/>
          <w:sz w:val="20"/>
        </w:rPr>
        <w:t xml:space="preserve">promptly </w:t>
      </w:r>
      <w:r w:rsidR="004D1DE1" w:rsidRPr="0051287F">
        <w:rPr>
          <w:rFonts w:ascii="Avenir Next LT Pro" w:hAnsi="Avenir Next LT Pro" w:cs="Arial"/>
          <w:sz w:val="20"/>
        </w:rPr>
        <w:t>compl</w:t>
      </w:r>
      <w:r w:rsidR="00694DF9" w:rsidRPr="0051287F">
        <w:rPr>
          <w:rFonts w:ascii="Avenir Next LT Pro" w:hAnsi="Avenir Next LT Pro" w:cs="Arial"/>
          <w:sz w:val="20"/>
        </w:rPr>
        <w:t>ies</w:t>
      </w:r>
      <w:r w:rsidR="004D1DE1" w:rsidRPr="0051287F">
        <w:rPr>
          <w:rFonts w:ascii="Avenir Next LT Pro" w:hAnsi="Avenir Next LT Pro" w:cs="Arial"/>
          <w:sz w:val="20"/>
        </w:rPr>
        <w:t xml:space="preserve"> with the Firm’s request</w:t>
      </w:r>
      <w:r w:rsidR="00622335" w:rsidRPr="0051287F">
        <w:rPr>
          <w:rFonts w:ascii="Avenir Next LT Pro" w:hAnsi="Avenir Next LT Pro" w:cs="Arial"/>
          <w:sz w:val="20"/>
        </w:rPr>
        <w:t>(s)</w:t>
      </w:r>
      <w:r w:rsidR="004D1DE1" w:rsidRPr="0051287F">
        <w:rPr>
          <w:rFonts w:ascii="Avenir Next LT Pro" w:hAnsi="Avenir Next LT Pro" w:cs="Arial"/>
          <w:sz w:val="20"/>
        </w:rPr>
        <w:t xml:space="preserve"> for Client Due Diligence Information</w:t>
      </w:r>
      <w:r w:rsidR="00694DF9" w:rsidRPr="0051287F">
        <w:rPr>
          <w:rFonts w:ascii="Avenir Next LT Pro" w:hAnsi="Avenir Next LT Pro" w:cs="Arial"/>
          <w:sz w:val="20"/>
        </w:rPr>
        <w:t xml:space="preserve"> and provides Client Due Diligence Information in a form determined in the Firm’s absolute discretion</w:t>
      </w:r>
      <w:r w:rsidR="008918CD" w:rsidRPr="0051287F">
        <w:rPr>
          <w:rFonts w:ascii="Avenir Next LT Pro" w:hAnsi="Avenir Next LT Pro" w:cs="Arial"/>
          <w:sz w:val="20"/>
        </w:rPr>
        <w:t>.</w:t>
      </w:r>
    </w:p>
    <w:p w14:paraId="37D22B3D" w14:textId="7E3BA103" w:rsidR="00622335" w:rsidRPr="00DF1316" w:rsidRDefault="004D1DE1" w:rsidP="00820AEA">
      <w:pPr>
        <w:pStyle w:val="Num2App"/>
        <w:spacing w:line="276" w:lineRule="auto"/>
        <w:ind w:left="709" w:hanging="709"/>
        <w:rPr>
          <w:rFonts w:ascii="Avenir Next LT Pro" w:hAnsi="Avenir Next LT Pro" w:cs="Arial"/>
          <w:sz w:val="20"/>
        </w:rPr>
      </w:pPr>
      <w:r w:rsidRPr="0051287F">
        <w:rPr>
          <w:rFonts w:ascii="Avenir Next LT Pro" w:hAnsi="Avenir Next LT Pro" w:cs="Arial"/>
          <w:sz w:val="20"/>
        </w:rPr>
        <w:t>The Client</w:t>
      </w:r>
      <w:r w:rsidR="00165EC4" w:rsidRPr="0051287F">
        <w:rPr>
          <w:rFonts w:ascii="Avenir Next LT Pro" w:hAnsi="Avenir Next LT Pro" w:cs="Arial"/>
          <w:sz w:val="20"/>
        </w:rPr>
        <w:t xml:space="preserve"> acknowledge</w:t>
      </w:r>
      <w:r w:rsidRPr="0051287F">
        <w:rPr>
          <w:rFonts w:ascii="Avenir Next LT Pro" w:hAnsi="Avenir Next LT Pro" w:cs="Arial"/>
          <w:sz w:val="20"/>
        </w:rPr>
        <w:t>s</w:t>
      </w:r>
      <w:r w:rsidR="00165EC4" w:rsidRPr="0051287F">
        <w:rPr>
          <w:rFonts w:ascii="Avenir Next LT Pro" w:hAnsi="Avenir Next LT Pro" w:cs="Arial"/>
          <w:sz w:val="20"/>
        </w:rPr>
        <w:t xml:space="preserve"> that </w:t>
      </w:r>
      <w:r w:rsidRPr="0051287F">
        <w:rPr>
          <w:rFonts w:ascii="Avenir Next LT Pro" w:hAnsi="Avenir Next LT Pro" w:cs="Arial"/>
          <w:sz w:val="20"/>
        </w:rPr>
        <w:t>the Firm is</w:t>
      </w:r>
      <w:r w:rsidR="00165EC4" w:rsidRPr="0051287F">
        <w:rPr>
          <w:rFonts w:ascii="Avenir Next LT Pro" w:hAnsi="Avenir Next LT Pro" w:cs="Arial"/>
          <w:sz w:val="20"/>
        </w:rPr>
        <w:t xml:space="preserve"> obliged to hold </w:t>
      </w:r>
      <w:r w:rsidRPr="0051287F">
        <w:rPr>
          <w:rFonts w:ascii="Avenir Next LT Pro" w:hAnsi="Avenir Next LT Pro" w:cs="Arial"/>
          <w:sz w:val="20"/>
        </w:rPr>
        <w:t>Client D</w:t>
      </w:r>
      <w:r w:rsidR="00165EC4" w:rsidRPr="0051287F">
        <w:rPr>
          <w:rFonts w:ascii="Avenir Next LT Pro" w:hAnsi="Avenir Next LT Pro" w:cs="Arial"/>
          <w:sz w:val="20"/>
        </w:rPr>
        <w:t xml:space="preserve">ue </w:t>
      </w:r>
      <w:r w:rsidRPr="0051287F">
        <w:rPr>
          <w:rFonts w:ascii="Avenir Next LT Pro" w:hAnsi="Avenir Next LT Pro" w:cs="Arial"/>
          <w:sz w:val="20"/>
        </w:rPr>
        <w:t>D</w:t>
      </w:r>
      <w:r w:rsidR="00165EC4" w:rsidRPr="0051287F">
        <w:rPr>
          <w:rFonts w:ascii="Avenir Next LT Pro" w:hAnsi="Avenir Next LT Pro" w:cs="Arial"/>
          <w:sz w:val="20"/>
        </w:rPr>
        <w:t xml:space="preserve">iligence </w:t>
      </w:r>
      <w:r w:rsidRPr="0051287F">
        <w:rPr>
          <w:rFonts w:ascii="Avenir Next LT Pro" w:hAnsi="Avenir Next LT Pro" w:cs="Arial"/>
          <w:sz w:val="20"/>
        </w:rPr>
        <w:t>I</w:t>
      </w:r>
      <w:r w:rsidR="00165EC4" w:rsidRPr="0051287F">
        <w:rPr>
          <w:rFonts w:ascii="Avenir Next LT Pro" w:hAnsi="Avenir Next LT Pro" w:cs="Arial"/>
          <w:sz w:val="20"/>
        </w:rPr>
        <w:t>nformation</w:t>
      </w:r>
      <w:r w:rsidR="00622335" w:rsidRPr="0051287F">
        <w:rPr>
          <w:rFonts w:ascii="Avenir Next LT Pro" w:hAnsi="Avenir Next LT Pro" w:cs="Arial"/>
          <w:sz w:val="20"/>
        </w:rPr>
        <w:t xml:space="preserve">, </w:t>
      </w:r>
      <w:r w:rsidR="00165EC4" w:rsidRPr="0051287F">
        <w:rPr>
          <w:rFonts w:ascii="Avenir Next LT Pro" w:hAnsi="Avenir Next LT Pro" w:cs="Arial"/>
          <w:sz w:val="20"/>
        </w:rPr>
        <w:t xml:space="preserve">that </w:t>
      </w:r>
      <w:r w:rsidRPr="0051287F">
        <w:rPr>
          <w:rFonts w:ascii="Avenir Next LT Pro" w:hAnsi="Avenir Next LT Pro" w:cs="Arial"/>
          <w:sz w:val="20"/>
        </w:rPr>
        <w:t xml:space="preserve">the Firm is </w:t>
      </w:r>
      <w:r w:rsidR="00165EC4" w:rsidRPr="0051287F">
        <w:rPr>
          <w:rFonts w:ascii="Avenir Next LT Pro" w:hAnsi="Avenir Next LT Pro" w:cs="Arial"/>
          <w:sz w:val="20"/>
        </w:rPr>
        <w:t xml:space="preserve">obliged to review such </w:t>
      </w:r>
      <w:r w:rsidR="008918CD" w:rsidRPr="0051287F">
        <w:rPr>
          <w:rFonts w:ascii="Avenir Next LT Pro" w:hAnsi="Avenir Next LT Pro" w:cs="Arial"/>
          <w:sz w:val="20"/>
        </w:rPr>
        <w:t xml:space="preserve">Client Due Diligence Information </w:t>
      </w:r>
      <w:r w:rsidR="00165EC4" w:rsidRPr="0051287F">
        <w:rPr>
          <w:rFonts w:ascii="Avenir Next LT Pro" w:hAnsi="Avenir Next LT Pro" w:cs="Arial"/>
          <w:sz w:val="20"/>
        </w:rPr>
        <w:t>from time-to-time</w:t>
      </w:r>
      <w:r w:rsidR="008918CD" w:rsidRPr="0051287F">
        <w:rPr>
          <w:rFonts w:ascii="Avenir Next LT Pro" w:hAnsi="Avenir Next LT Pro" w:cs="Arial"/>
          <w:sz w:val="20"/>
        </w:rPr>
        <w:t xml:space="preserve"> and</w:t>
      </w:r>
      <w:r w:rsidR="00622335" w:rsidRPr="0051287F">
        <w:rPr>
          <w:rFonts w:ascii="Avenir Next LT Pro" w:hAnsi="Avenir Next LT Pro" w:cs="Arial"/>
          <w:sz w:val="20"/>
        </w:rPr>
        <w:t xml:space="preserve">, if an Engagement proves to be long running, it may be necessary for the Firm to re-verify any identity material which </w:t>
      </w:r>
      <w:r w:rsidR="00622335" w:rsidRPr="00DF1316">
        <w:rPr>
          <w:rFonts w:ascii="Avenir Next LT Pro" w:hAnsi="Avenir Next LT Pro" w:cs="Arial"/>
          <w:sz w:val="20"/>
        </w:rPr>
        <w:t>the Client has provided.</w:t>
      </w:r>
    </w:p>
    <w:p w14:paraId="73A139B5" w14:textId="1EE710CE" w:rsidR="00DF1316" w:rsidRPr="00DF1316" w:rsidRDefault="00DF1316" w:rsidP="00820AEA">
      <w:pPr>
        <w:pStyle w:val="Num2App"/>
        <w:spacing w:line="276" w:lineRule="auto"/>
        <w:ind w:left="709" w:hanging="709"/>
        <w:rPr>
          <w:rFonts w:ascii="Avenir Next LT Pro" w:hAnsi="Avenir Next LT Pro" w:cs="Arial"/>
          <w:sz w:val="20"/>
        </w:rPr>
      </w:pPr>
      <w:r w:rsidRPr="00DF1316">
        <w:rPr>
          <w:rFonts w:ascii="Avenir Next LT Pro" w:hAnsi="Avenir Next LT Pro"/>
          <w:sz w:val="20"/>
        </w:rPr>
        <w:t xml:space="preserve">Where an Engagement is continuing, the Client is required to immediately notify the Firm of any material changes in the beneficial ownership or control of the Client (or, if the Client is a limited partnership, any material changes in the beneficial ownership or control of the general partner of the Client), of any change in its operational activities, and of any change in the usual residential, business, correspondence or email addresses, or in contact telephone or facsimile numbers of any of the directors, shareholders or general partner(s) of the Client. Where there is a material change in the beneficial ownership or control of the Client, the Client will provide the Firm with such additional information as it may reasonably require </w:t>
      </w:r>
      <w:proofErr w:type="gramStart"/>
      <w:r w:rsidRPr="00DF1316">
        <w:rPr>
          <w:rFonts w:ascii="Avenir Next LT Pro" w:hAnsi="Avenir Next LT Pro"/>
          <w:sz w:val="20"/>
        </w:rPr>
        <w:t>in order for</w:t>
      </w:r>
      <w:proofErr w:type="gramEnd"/>
      <w:r w:rsidRPr="00DF1316">
        <w:rPr>
          <w:rFonts w:ascii="Avenir Next LT Pro" w:hAnsi="Avenir Next LT Pro"/>
          <w:sz w:val="20"/>
        </w:rPr>
        <w:t xml:space="preserve"> the Firm to meet its obligations.</w:t>
      </w:r>
    </w:p>
    <w:p w14:paraId="6D849D15" w14:textId="433660C5" w:rsidR="00165EC4" w:rsidRPr="00C97DF8" w:rsidRDefault="008918CD" w:rsidP="00820AEA">
      <w:pPr>
        <w:pStyle w:val="Num2App"/>
        <w:spacing w:line="276" w:lineRule="auto"/>
        <w:ind w:left="709" w:hanging="709"/>
        <w:rPr>
          <w:rFonts w:ascii="Avenir Next LT Pro" w:hAnsi="Avenir Next LT Pro" w:cs="Arial"/>
          <w:sz w:val="20"/>
        </w:rPr>
      </w:pPr>
      <w:bookmarkStart w:id="7" w:name="_Ref194344108"/>
      <w:r w:rsidRPr="0051287F">
        <w:rPr>
          <w:rFonts w:ascii="Avenir Next LT Pro" w:hAnsi="Avenir Next LT Pro" w:cs="Arial"/>
          <w:sz w:val="20"/>
        </w:rPr>
        <w:t>The Client</w:t>
      </w:r>
      <w:r w:rsidR="00165EC4" w:rsidRPr="0051287F">
        <w:rPr>
          <w:rFonts w:ascii="Avenir Next LT Pro" w:hAnsi="Avenir Next LT Pro" w:cs="Arial"/>
          <w:sz w:val="20"/>
        </w:rPr>
        <w:t xml:space="preserve"> acknowledge</w:t>
      </w:r>
      <w:r w:rsidRPr="0051287F">
        <w:rPr>
          <w:rFonts w:ascii="Avenir Next LT Pro" w:hAnsi="Avenir Next LT Pro" w:cs="Arial"/>
          <w:sz w:val="20"/>
        </w:rPr>
        <w:t>s</w:t>
      </w:r>
      <w:r w:rsidR="00165EC4" w:rsidRPr="0051287F">
        <w:rPr>
          <w:rFonts w:ascii="Avenir Next LT Pro" w:hAnsi="Avenir Next LT Pro" w:cs="Arial"/>
          <w:sz w:val="20"/>
        </w:rPr>
        <w:t xml:space="preserve"> that if </w:t>
      </w:r>
      <w:r w:rsidRPr="0051287F">
        <w:rPr>
          <w:rFonts w:ascii="Avenir Next LT Pro" w:hAnsi="Avenir Next LT Pro" w:cs="Arial"/>
          <w:sz w:val="20"/>
        </w:rPr>
        <w:t xml:space="preserve">Client Due Diligence Information </w:t>
      </w:r>
      <w:r w:rsidR="00165EC4" w:rsidRPr="0051287F">
        <w:rPr>
          <w:rFonts w:ascii="Avenir Next LT Pro" w:hAnsi="Avenir Next LT Pro" w:cs="Arial"/>
          <w:sz w:val="20"/>
        </w:rPr>
        <w:t xml:space="preserve">is not made available to </w:t>
      </w:r>
      <w:r w:rsidRPr="0051287F">
        <w:rPr>
          <w:rFonts w:ascii="Avenir Next LT Pro" w:hAnsi="Avenir Next LT Pro" w:cs="Arial"/>
          <w:sz w:val="20"/>
        </w:rPr>
        <w:t>the Firm</w:t>
      </w:r>
      <w:r w:rsidR="00165EC4" w:rsidRPr="0051287F">
        <w:rPr>
          <w:rFonts w:ascii="Avenir Next LT Pro" w:hAnsi="Avenir Next LT Pro" w:cs="Arial"/>
          <w:sz w:val="20"/>
        </w:rPr>
        <w:t xml:space="preserve"> when required by</w:t>
      </w:r>
      <w:r w:rsidR="00425325" w:rsidRPr="0051287F">
        <w:rPr>
          <w:rFonts w:ascii="Avenir Next LT Pro" w:hAnsi="Avenir Next LT Pro" w:cs="Arial"/>
          <w:sz w:val="20"/>
        </w:rPr>
        <w:t>,</w:t>
      </w:r>
      <w:r w:rsidR="00165EC4" w:rsidRPr="0051287F">
        <w:rPr>
          <w:rFonts w:ascii="Avenir Next LT Pro" w:hAnsi="Avenir Next LT Pro" w:cs="Arial"/>
          <w:sz w:val="20"/>
        </w:rPr>
        <w:t xml:space="preserve"> and in a form acceptable to</w:t>
      </w:r>
      <w:r w:rsidRPr="0051287F">
        <w:rPr>
          <w:rFonts w:ascii="Avenir Next LT Pro" w:hAnsi="Avenir Next LT Pro" w:cs="Arial"/>
          <w:sz w:val="20"/>
        </w:rPr>
        <w:t xml:space="preserve"> the Firm,</w:t>
      </w:r>
      <w:r w:rsidR="00165EC4" w:rsidRPr="0051287F">
        <w:rPr>
          <w:rFonts w:ascii="Avenir Next LT Pro" w:hAnsi="Avenir Next LT Pro" w:cs="Arial"/>
          <w:sz w:val="20"/>
        </w:rPr>
        <w:t xml:space="preserve"> </w:t>
      </w:r>
      <w:r w:rsidR="00694DF9" w:rsidRPr="0051287F">
        <w:rPr>
          <w:rFonts w:ascii="Avenir Next LT Pro" w:hAnsi="Avenir Next LT Pro" w:cs="Arial"/>
          <w:sz w:val="20"/>
        </w:rPr>
        <w:t>the Firm</w:t>
      </w:r>
      <w:r w:rsidR="00165EC4" w:rsidRPr="0051287F">
        <w:rPr>
          <w:rFonts w:ascii="Avenir Next LT Pro" w:hAnsi="Avenir Next LT Pro" w:cs="Arial"/>
          <w:sz w:val="20"/>
        </w:rPr>
        <w:t xml:space="preserve"> shall be entitled to decline </w:t>
      </w:r>
      <w:r w:rsidR="000464F1" w:rsidRPr="000E0D52">
        <w:rPr>
          <w:rFonts w:ascii="Avenir Next LT Pro" w:hAnsi="Avenir Next LT Pro" w:cs="Arial"/>
          <w:sz w:val="20"/>
        </w:rPr>
        <w:t>I</w:t>
      </w:r>
      <w:r w:rsidR="00165EC4" w:rsidRPr="00C97DF8">
        <w:rPr>
          <w:rFonts w:ascii="Avenir Next LT Pro" w:hAnsi="Avenir Next LT Pro" w:cs="Arial"/>
          <w:sz w:val="20"/>
        </w:rPr>
        <w:t xml:space="preserve">nstructions or </w:t>
      </w:r>
      <w:r w:rsidR="00EB422E">
        <w:rPr>
          <w:rFonts w:ascii="Avenir Next LT Pro" w:hAnsi="Avenir Next LT Pro" w:cs="Arial"/>
          <w:sz w:val="20"/>
        </w:rPr>
        <w:t xml:space="preserve">suspend or </w:t>
      </w:r>
      <w:r w:rsidR="00165EC4" w:rsidRPr="00C97DF8">
        <w:rPr>
          <w:rFonts w:ascii="Avenir Next LT Pro" w:hAnsi="Avenir Next LT Pro" w:cs="Arial"/>
          <w:sz w:val="20"/>
        </w:rPr>
        <w:t xml:space="preserve">terminate all contact and Services with immediate effect and without notice.  In such circumstances, any funds held in </w:t>
      </w:r>
      <w:r w:rsidRPr="00C97DF8">
        <w:rPr>
          <w:rFonts w:ascii="Avenir Next LT Pro" w:hAnsi="Avenir Next LT Pro" w:cs="Arial"/>
          <w:sz w:val="20"/>
        </w:rPr>
        <w:t xml:space="preserve">the Firm’s </w:t>
      </w:r>
      <w:r w:rsidR="00165EC4" w:rsidRPr="00C97DF8">
        <w:rPr>
          <w:rFonts w:ascii="Avenir Next LT Pro" w:hAnsi="Avenir Next LT Pro" w:cs="Arial"/>
          <w:sz w:val="20"/>
        </w:rPr>
        <w:t>client account will be frozen.</w:t>
      </w:r>
      <w:bookmarkEnd w:id="7"/>
      <w:r w:rsidR="00165EC4" w:rsidRPr="00C97DF8">
        <w:rPr>
          <w:rFonts w:ascii="Avenir Next LT Pro" w:hAnsi="Avenir Next LT Pro" w:cs="Arial"/>
          <w:sz w:val="20"/>
        </w:rPr>
        <w:t xml:space="preserve">  </w:t>
      </w:r>
    </w:p>
    <w:p w14:paraId="138B1DE7" w14:textId="70B3318E" w:rsidR="00165EC4" w:rsidRPr="00C97DF8" w:rsidRDefault="00165EC4"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In the event that </w:t>
      </w:r>
      <w:r w:rsidR="00425325" w:rsidRPr="00C97DF8">
        <w:rPr>
          <w:rFonts w:ascii="Avenir Next LT Pro" w:hAnsi="Avenir Next LT Pro" w:cs="Arial"/>
          <w:sz w:val="20"/>
        </w:rPr>
        <w:t>the Firm</w:t>
      </w:r>
      <w:r w:rsidRPr="00C97DF8">
        <w:rPr>
          <w:rFonts w:ascii="Avenir Next LT Pro" w:hAnsi="Avenir Next LT Pro" w:cs="Arial"/>
          <w:sz w:val="20"/>
        </w:rPr>
        <w:t xml:space="preserve"> decline</w:t>
      </w:r>
      <w:r w:rsidR="00425325" w:rsidRPr="00C97DF8">
        <w:rPr>
          <w:rFonts w:ascii="Avenir Next LT Pro" w:hAnsi="Avenir Next LT Pro" w:cs="Arial"/>
          <w:sz w:val="20"/>
        </w:rPr>
        <w:t>s</w:t>
      </w:r>
      <w:r w:rsidRPr="00C97DF8">
        <w:rPr>
          <w:rFonts w:ascii="Avenir Next LT Pro" w:hAnsi="Avenir Next LT Pro" w:cs="Arial"/>
          <w:sz w:val="20"/>
        </w:rPr>
        <w:t xml:space="preserve"> </w:t>
      </w:r>
      <w:r w:rsidR="00973261" w:rsidRPr="000E0D52">
        <w:rPr>
          <w:rFonts w:ascii="Avenir Next LT Pro" w:hAnsi="Avenir Next LT Pro" w:cs="Arial"/>
          <w:sz w:val="20"/>
        </w:rPr>
        <w:t>I</w:t>
      </w:r>
      <w:r w:rsidRPr="00C97DF8">
        <w:rPr>
          <w:rFonts w:ascii="Avenir Next LT Pro" w:hAnsi="Avenir Next LT Pro" w:cs="Arial"/>
          <w:sz w:val="20"/>
        </w:rPr>
        <w:t>nstructions or terminate</w:t>
      </w:r>
      <w:r w:rsidR="00425325" w:rsidRPr="00C97DF8">
        <w:rPr>
          <w:rFonts w:ascii="Avenir Next LT Pro" w:hAnsi="Avenir Next LT Pro" w:cs="Arial"/>
          <w:sz w:val="20"/>
        </w:rPr>
        <w:t>s</w:t>
      </w:r>
      <w:r w:rsidRPr="00C97DF8">
        <w:rPr>
          <w:rFonts w:ascii="Avenir Next LT Pro" w:hAnsi="Avenir Next LT Pro" w:cs="Arial"/>
          <w:sz w:val="20"/>
        </w:rPr>
        <w:t xml:space="preserve"> </w:t>
      </w:r>
      <w:r w:rsidR="008918CD" w:rsidRPr="00C97DF8">
        <w:rPr>
          <w:rFonts w:ascii="Avenir Next LT Pro" w:hAnsi="Avenir Next LT Pro" w:cs="Arial"/>
          <w:sz w:val="20"/>
        </w:rPr>
        <w:t>the</w:t>
      </w:r>
      <w:r w:rsidRPr="00C97DF8">
        <w:rPr>
          <w:rFonts w:ascii="Avenir Next LT Pro" w:hAnsi="Avenir Next LT Pro" w:cs="Arial"/>
          <w:sz w:val="20"/>
        </w:rPr>
        <w:t xml:space="preserve"> Services or </w:t>
      </w:r>
      <w:r w:rsidR="008918CD" w:rsidRPr="00C97DF8">
        <w:rPr>
          <w:rFonts w:ascii="Avenir Next LT Pro" w:hAnsi="Avenir Next LT Pro" w:cs="Arial"/>
          <w:sz w:val="20"/>
        </w:rPr>
        <w:t>the Client</w:t>
      </w:r>
      <w:r w:rsidRPr="00C97DF8">
        <w:rPr>
          <w:rFonts w:ascii="Avenir Next LT Pro" w:hAnsi="Avenir Next LT Pro" w:cs="Arial"/>
          <w:sz w:val="20"/>
        </w:rPr>
        <w:t xml:space="preserve"> fail</w:t>
      </w:r>
      <w:r w:rsidR="008918CD" w:rsidRPr="00C97DF8">
        <w:rPr>
          <w:rFonts w:ascii="Avenir Next LT Pro" w:hAnsi="Avenir Next LT Pro" w:cs="Arial"/>
          <w:sz w:val="20"/>
        </w:rPr>
        <w:t>s</w:t>
      </w:r>
      <w:r w:rsidRPr="00C97DF8">
        <w:rPr>
          <w:rFonts w:ascii="Avenir Next LT Pro" w:hAnsi="Avenir Next LT Pro" w:cs="Arial"/>
          <w:sz w:val="20"/>
        </w:rPr>
        <w:t xml:space="preserve"> to </w:t>
      </w:r>
      <w:r w:rsidRPr="00C97DF8">
        <w:rPr>
          <w:rFonts w:ascii="Avenir Next LT Pro" w:hAnsi="Avenir Next LT Pro" w:cs="Arial"/>
          <w:sz w:val="20"/>
        </w:rPr>
        <w:lastRenderedPageBreak/>
        <w:t xml:space="preserve">provide </w:t>
      </w:r>
      <w:r w:rsidR="008918CD" w:rsidRPr="00C97DF8">
        <w:rPr>
          <w:rFonts w:ascii="Avenir Next LT Pro" w:hAnsi="Avenir Next LT Pro" w:cs="Arial"/>
          <w:sz w:val="20"/>
        </w:rPr>
        <w:t>the Firm</w:t>
      </w:r>
      <w:r w:rsidRPr="00C97DF8">
        <w:rPr>
          <w:rFonts w:ascii="Avenir Next LT Pro" w:hAnsi="Avenir Next LT Pro" w:cs="Arial"/>
          <w:sz w:val="20"/>
        </w:rPr>
        <w:t xml:space="preserve"> with </w:t>
      </w:r>
      <w:r w:rsidR="008918CD" w:rsidRPr="00C97DF8">
        <w:rPr>
          <w:rFonts w:ascii="Avenir Next LT Pro" w:hAnsi="Avenir Next LT Pro" w:cs="Arial"/>
          <w:sz w:val="20"/>
        </w:rPr>
        <w:t xml:space="preserve">the </w:t>
      </w:r>
      <w:r w:rsidRPr="00C97DF8">
        <w:rPr>
          <w:rFonts w:ascii="Avenir Next LT Pro" w:hAnsi="Avenir Next LT Pro" w:cs="Arial"/>
          <w:sz w:val="20"/>
        </w:rPr>
        <w:t xml:space="preserve">requisite </w:t>
      </w:r>
      <w:r w:rsidR="008918CD" w:rsidRPr="00C97DF8">
        <w:rPr>
          <w:rFonts w:ascii="Avenir Next LT Pro" w:hAnsi="Avenir Next LT Pro" w:cs="Arial"/>
          <w:sz w:val="20"/>
        </w:rPr>
        <w:t xml:space="preserve">Client Due Diligence Information </w:t>
      </w:r>
      <w:r w:rsidRPr="00C97DF8">
        <w:rPr>
          <w:rFonts w:ascii="Avenir Next LT Pro" w:hAnsi="Avenir Next LT Pro" w:cs="Arial"/>
          <w:sz w:val="20"/>
        </w:rPr>
        <w:t xml:space="preserve">promptly or if delays are caused to </w:t>
      </w:r>
      <w:r w:rsidR="008918CD" w:rsidRPr="00C97DF8">
        <w:rPr>
          <w:rFonts w:ascii="Avenir Next LT Pro" w:hAnsi="Avenir Next LT Pro" w:cs="Arial"/>
          <w:sz w:val="20"/>
        </w:rPr>
        <w:t xml:space="preserve">the Client </w:t>
      </w:r>
      <w:r w:rsidRPr="00C97DF8">
        <w:rPr>
          <w:rFonts w:ascii="Avenir Next LT Pro" w:hAnsi="Avenir Next LT Pro" w:cs="Arial"/>
          <w:sz w:val="20"/>
        </w:rPr>
        <w:t xml:space="preserve">or </w:t>
      </w:r>
      <w:r w:rsidR="008918CD" w:rsidRPr="00C97DF8">
        <w:rPr>
          <w:rFonts w:ascii="Avenir Next LT Pro" w:hAnsi="Avenir Next LT Pro" w:cs="Arial"/>
          <w:sz w:val="20"/>
        </w:rPr>
        <w:t xml:space="preserve">the Client’s </w:t>
      </w:r>
      <w:r w:rsidRPr="00C97DF8">
        <w:rPr>
          <w:rFonts w:ascii="Avenir Next LT Pro" w:hAnsi="Avenir Next LT Pro" w:cs="Arial"/>
          <w:sz w:val="20"/>
        </w:rPr>
        <w:t xml:space="preserve">transaction as a result, </w:t>
      </w:r>
      <w:r w:rsidR="008918CD" w:rsidRPr="00C97DF8">
        <w:rPr>
          <w:rFonts w:ascii="Avenir Next LT Pro" w:hAnsi="Avenir Next LT Pro" w:cs="Arial"/>
          <w:sz w:val="20"/>
        </w:rPr>
        <w:t>the Firm</w:t>
      </w:r>
      <w:r w:rsidRPr="00C97DF8">
        <w:rPr>
          <w:rFonts w:ascii="Avenir Next LT Pro" w:hAnsi="Avenir Next LT Pro" w:cs="Arial"/>
          <w:sz w:val="20"/>
        </w:rPr>
        <w:t xml:space="preserve"> shall not be liable or responsible for any loss suffered, incurred, or caused to </w:t>
      </w:r>
      <w:r w:rsidR="008918CD" w:rsidRPr="00C97DF8">
        <w:rPr>
          <w:rFonts w:ascii="Avenir Next LT Pro" w:hAnsi="Avenir Next LT Pro" w:cs="Arial"/>
          <w:sz w:val="20"/>
        </w:rPr>
        <w:t>the Client,</w:t>
      </w:r>
      <w:r w:rsidRPr="00C97DF8">
        <w:rPr>
          <w:rFonts w:ascii="Avenir Next LT Pro" w:hAnsi="Avenir Next LT Pro" w:cs="Arial"/>
          <w:sz w:val="20"/>
        </w:rPr>
        <w:t xml:space="preserve"> any ultimate client or any other related party. </w:t>
      </w:r>
    </w:p>
    <w:p w14:paraId="5B06D05A" w14:textId="455D3E5B" w:rsidR="00165EC4" w:rsidRPr="00C97DF8" w:rsidRDefault="00165EC4"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In the event of any suspicion as to </w:t>
      </w:r>
      <w:r w:rsidR="00055B9B">
        <w:rPr>
          <w:rFonts w:ascii="Avenir Next LT Pro" w:hAnsi="Avenir Next LT Pro" w:cs="Arial"/>
          <w:sz w:val="20"/>
        </w:rPr>
        <w:t xml:space="preserve">criminal activity of any kind, including </w:t>
      </w:r>
      <w:r w:rsidRPr="00C97DF8">
        <w:rPr>
          <w:rFonts w:ascii="Avenir Next LT Pro" w:hAnsi="Avenir Next LT Pro" w:cs="Arial"/>
          <w:sz w:val="20"/>
        </w:rPr>
        <w:t>money laundering</w:t>
      </w:r>
      <w:r w:rsidR="00973261" w:rsidRPr="000E0D52">
        <w:rPr>
          <w:rFonts w:ascii="Avenir Next LT Pro" w:hAnsi="Avenir Next LT Pro" w:cs="Arial"/>
          <w:sz w:val="20"/>
        </w:rPr>
        <w:t>, proliferation financing</w:t>
      </w:r>
      <w:r w:rsidRPr="00C97DF8">
        <w:rPr>
          <w:rFonts w:ascii="Avenir Next LT Pro" w:hAnsi="Avenir Next LT Pro" w:cs="Arial"/>
          <w:sz w:val="20"/>
        </w:rPr>
        <w:t xml:space="preserve"> or terrorist financing, </w:t>
      </w:r>
      <w:r w:rsidR="00425325" w:rsidRPr="00C97DF8">
        <w:rPr>
          <w:rFonts w:ascii="Avenir Next LT Pro" w:hAnsi="Avenir Next LT Pro" w:cs="Arial"/>
          <w:sz w:val="20"/>
        </w:rPr>
        <w:t>Client Due Diligence I</w:t>
      </w:r>
      <w:r w:rsidRPr="00C97DF8">
        <w:rPr>
          <w:rFonts w:ascii="Avenir Next LT Pro" w:hAnsi="Avenir Next LT Pro" w:cs="Arial"/>
          <w:sz w:val="20"/>
        </w:rPr>
        <w:t xml:space="preserve">nformation </w:t>
      </w:r>
      <w:r w:rsidR="00561A5C">
        <w:rPr>
          <w:rFonts w:ascii="Avenir Next LT Pro" w:hAnsi="Avenir Next LT Pro" w:cs="Arial"/>
          <w:sz w:val="20"/>
        </w:rPr>
        <w:t>may be disclosed</w:t>
      </w:r>
      <w:r w:rsidRPr="00C97DF8">
        <w:rPr>
          <w:rFonts w:ascii="Avenir Next LT Pro" w:hAnsi="Avenir Next LT Pro" w:cs="Arial"/>
          <w:sz w:val="20"/>
        </w:rPr>
        <w:t xml:space="preserve"> to the appropriate authorities without notice to </w:t>
      </w:r>
      <w:r w:rsidR="00425325" w:rsidRPr="00C97DF8">
        <w:rPr>
          <w:rFonts w:ascii="Avenir Next LT Pro" w:hAnsi="Avenir Next LT Pro" w:cs="Arial"/>
          <w:sz w:val="20"/>
        </w:rPr>
        <w:t xml:space="preserve">the Client </w:t>
      </w:r>
      <w:r w:rsidRPr="00C97DF8">
        <w:rPr>
          <w:rFonts w:ascii="Avenir Next LT Pro" w:hAnsi="Avenir Next LT Pro" w:cs="Arial"/>
          <w:sz w:val="20"/>
        </w:rPr>
        <w:t xml:space="preserve">or any third party. </w:t>
      </w:r>
      <w:r w:rsidR="00382640" w:rsidRPr="00382640">
        <w:rPr>
          <w:rFonts w:ascii="Avenir Next LT Pro" w:hAnsi="Avenir Next LT Pro" w:cs="Arial"/>
          <w:sz w:val="20"/>
        </w:rPr>
        <w:t xml:space="preserve">Such a report does not breach any duty of confidentiality owed by lawyers to their client, and </w:t>
      </w:r>
      <w:r w:rsidR="00FF76DE">
        <w:rPr>
          <w:rFonts w:ascii="Avenir Next LT Pro" w:hAnsi="Avenir Next LT Pro" w:cs="Arial"/>
          <w:sz w:val="20"/>
        </w:rPr>
        <w:t>the Firm</w:t>
      </w:r>
      <w:r w:rsidR="00382640" w:rsidRPr="00382640">
        <w:rPr>
          <w:rFonts w:ascii="Avenir Next LT Pro" w:hAnsi="Avenir Next LT Pro" w:cs="Arial"/>
          <w:sz w:val="20"/>
        </w:rPr>
        <w:t xml:space="preserve"> shall not be liable for any losses suffered by </w:t>
      </w:r>
      <w:r w:rsidR="00FF76DE">
        <w:rPr>
          <w:rFonts w:ascii="Avenir Next LT Pro" w:hAnsi="Avenir Next LT Pro" w:cs="Arial"/>
          <w:sz w:val="20"/>
        </w:rPr>
        <w:t>the Client</w:t>
      </w:r>
      <w:r w:rsidR="00382640" w:rsidRPr="00382640">
        <w:rPr>
          <w:rFonts w:ascii="Avenir Next LT Pro" w:hAnsi="Avenir Next LT Pro" w:cs="Arial"/>
          <w:sz w:val="20"/>
        </w:rPr>
        <w:t xml:space="preserve"> or a third party </w:t>
      </w:r>
      <w:proofErr w:type="gramStart"/>
      <w:r w:rsidR="00382640" w:rsidRPr="00382640">
        <w:rPr>
          <w:rFonts w:ascii="Avenir Next LT Pro" w:hAnsi="Avenir Next LT Pro" w:cs="Arial"/>
          <w:sz w:val="20"/>
        </w:rPr>
        <w:t>as a result of</w:t>
      </w:r>
      <w:proofErr w:type="gramEnd"/>
      <w:r w:rsidR="00382640" w:rsidRPr="00382640">
        <w:rPr>
          <w:rFonts w:ascii="Avenir Next LT Pro" w:hAnsi="Avenir Next LT Pro" w:cs="Arial"/>
          <w:sz w:val="20"/>
        </w:rPr>
        <w:t xml:space="preserve"> a delay in providing </w:t>
      </w:r>
      <w:r w:rsidR="00FF76DE">
        <w:rPr>
          <w:rFonts w:ascii="Avenir Next LT Pro" w:hAnsi="Avenir Next LT Pro" w:cs="Arial"/>
          <w:sz w:val="20"/>
        </w:rPr>
        <w:t>the S</w:t>
      </w:r>
      <w:r w:rsidR="00382640" w:rsidRPr="00382640">
        <w:rPr>
          <w:rFonts w:ascii="Avenir Next LT Pro" w:hAnsi="Avenir Next LT Pro" w:cs="Arial"/>
          <w:sz w:val="20"/>
        </w:rPr>
        <w:t xml:space="preserve">ervices or </w:t>
      </w:r>
      <w:r w:rsidR="00FF76DE">
        <w:rPr>
          <w:rFonts w:ascii="Avenir Next LT Pro" w:hAnsi="Avenir Next LT Pro" w:cs="Arial"/>
          <w:sz w:val="20"/>
        </w:rPr>
        <w:t>any</w:t>
      </w:r>
      <w:r w:rsidR="00382640" w:rsidRPr="00382640">
        <w:rPr>
          <w:rFonts w:ascii="Avenir Next LT Pro" w:hAnsi="Avenir Next LT Pro" w:cs="Arial"/>
          <w:sz w:val="20"/>
        </w:rPr>
        <w:t xml:space="preserve"> refusal to provide information regarding such delay.</w:t>
      </w:r>
    </w:p>
    <w:p w14:paraId="68EBC7DA" w14:textId="00C5C821" w:rsidR="00D5390A" w:rsidRPr="00C97DF8" w:rsidRDefault="00F40A1E" w:rsidP="00820AEA">
      <w:pPr>
        <w:pStyle w:val="Num1App"/>
        <w:spacing w:after="240" w:line="276" w:lineRule="auto"/>
        <w:ind w:left="709" w:hanging="709"/>
        <w:rPr>
          <w:rFonts w:ascii="Avenir Next LT Pro" w:hAnsi="Avenir Next LT Pro" w:cs="Arial"/>
          <w:color w:val="6B1867"/>
          <w:sz w:val="20"/>
        </w:rPr>
      </w:pPr>
      <w:r w:rsidRPr="00C97DF8">
        <w:rPr>
          <w:rFonts w:ascii="Avenir Next LT Pro" w:hAnsi="Avenir Next LT Pro" w:cs="Arial"/>
          <w:color w:val="6B1867"/>
          <w:sz w:val="20"/>
        </w:rPr>
        <w:t>A</w:t>
      </w:r>
      <w:r w:rsidR="00D5390A" w:rsidRPr="00C97DF8">
        <w:rPr>
          <w:rFonts w:ascii="Avenir Next LT Pro" w:hAnsi="Avenir Next LT Pro" w:cs="Arial"/>
          <w:color w:val="6B1867"/>
          <w:sz w:val="20"/>
        </w:rPr>
        <w:t>nti-bribery and anti-corruption</w:t>
      </w:r>
    </w:p>
    <w:p w14:paraId="2C9945A9" w14:textId="6B472537" w:rsidR="005E3703" w:rsidRDefault="002C12BB"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The Firm has anti-bribery and anti-corruption policies and procedures applicable to its fee-earners</w:t>
      </w:r>
      <w:r w:rsidR="001D3722">
        <w:rPr>
          <w:rFonts w:ascii="Avenir Next LT Pro" w:hAnsi="Avenir Next LT Pro" w:cs="Arial"/>
          <w:sz w:val="20"/>
        </w:rPr>
        <w:t>, consultants, agents</w:t>
      </w:r>
      <w:r w:rsidRPr="00C97DF8">
        <w:rPr>
          <w:rFonts w:ascii="Avenir Next LT Pro" w:hAnsi="Avenir Next LT Pro" w:cs="Arial"/>
          <w:sz w:val="20"/>
        </w:rPr>
        <w:t xml:space="preserve"> and other staff.  These policies prohibit the making, offering or promising to make a payment or transfer of anything of value, including the provision of any service, gift or entertainment, by </w:t>
      </w:r>
      <w:r w:rsidR="002F1014">
        <w:rPr>
          <w:rFonts w:ascii="Avenir Next LT Pro" w:hAnsi="Avenir Next LT Pro" w:cs="Arial"/>
          <w:sz w:val="20"/>
        </w:rPr>
        <w:t>a JTC Law Person</w:t>
      </w:r>
      <w:r w:rsidRPr="00C97DF8">
        <w:rPr>
          <w:rFonts w:ascii="Avenir Next LT Pro" w:hAnsi="Avenir Next LT Pro" w:cs="Arial"/>
          <w:sz w:val="20"/>
        </w:rPr>
        <w:t xml:space="preserve"> on </w:t>
      </w:r>
      <w:r w:rsidR="000464F1" w:rsidRPr="000E0D52">
        <w:rPr>
          <w:rFonts w:ascii="Avenir Next LT Pro" w:hAnsi="Avenir Next LT Pro" w:cs="Arial"/>
          <w:sz w:val="20"/>
        </w:rPr>
        <w:t>the Firm’s</w:t>
      </w:r>
      <w:r w:rsidRPr="00C97DF8">
        <w:rPr>
          <w:rFonts w:ascii="Avenir Next LT Pro" w:hAnsi="Avenir Next LT Pro" w:cs="Arial"/>
          <w:sz w:val="20"/>
        </w:rPr>
        <w:t xml:space="preserve"> behalf for any improper purpose or business advantage.  These policies apply to dealings with all third parties on </w:t>
      </w:r>
      <w:r w:rsidR="00A06A81" w:rsidRPr="00C97DF8">
        <w:rPr>
          <w:rFonts w:ascii="Avenir Next LT Pro" w:hAnsi="Avenir Next LT Pro" w:cs="Arial"/>
          <w:sz w:val="20"/>
        </w:rPr>
        <w:t xml:space="preserve">the Firm’s </w:t>
      </w:r>
      <w:r w:rsidRPr="00C97DF8">
        <w:rPr>
          <w:rFonts w:ascii="Avenir Next LT Pro" w:hAnsi="Avenir Next LT Pro" w:cs="Arial"/>
          <w:sz w:val="20"/>
        </w:rPr>
        <w:t xml:space="preserve">behalf.  </w:t>
      </w:r>
    </w:p>
    <w:p w14:paraId="04B20174" w14:textId="616D646E" w:rsidR="00D5390A" w:rsidRPr="00C97DF8" w:rsidRDefault="002C12BB" w:rsidP="00820AEA">
      <w:pPr>
        <w:pStyle w:val="Num2App"/>
        <w:spacing w:line="276" w:lineRule="auto"/>
        <w:ind w:left="709" w:hanging="709"/>
        <w:rPr>
          <w:rFonts w:ascii="Avenir Next LT Pro" w:hAnsi="Avenir Next LT Pro" w:cs="Arial"/>
          <w:sz w:val="20"/>
        </w:rPr>
      </w:pPr>
      <w:bookmarkStart w:id="8" w:name="_Ref194344117"/>
      <w:r w:rsidRPr="00C97DF8">
        <w:rPr>
          <w:rFonts w:ascii="Avenir Next LT Pro" w:hAnsi="Avenir Next LT Pro" w:cs="Arial"/>
          <w:sz w:val="20"/>
        </w:rPr>
        <w:t xml:space="preserve">If </w:t>
      </w:r>
      <w:r w:rsidR="00A06A81" w:rsidRPr="00C97DF8">
        <w:rPr>
          <w:rFonts w:ascii="Avenir Next LT Pro" w:hAnsi="Avenir Next LT Pro" w:cs="Arial"/>
          <w:sz w:val="20"/>
        </w:rPr>
        <w:t xml:space="preserve">the Firm </w:t>
      </w:r>
      <w:r w:rsidRPr="00C97DF8">
        <w:rPr>
          <w:rFonts w:ascii="Avenir Next LT Pro" w:hAnsi="Avenir Next LT Pro" w:cs="Arial"/>
          <w:sz w:val="20"/>
        </w:rPr>
        <w:t>believe</w:t>
      </w:r>
      <w:r w:rsidR="00A06A81" w:rsidRPr="00C97DF8">
        <w:rPr>
          <w:rFonts w:ascii="Avenir Next LT Pro" w:hAnsi="Avenir Next LT Pro" w:cs="Arial"/>
          <w:sz w:val="20"/>
        </w:rPr>
        <w:t>s</w:t>
      </w:r>
      <w:r w:rsidRPr="00C97DF8">
        <w:rPr>
          <w:rFonts w:ascii="Avenir Next LT Pro" w:hAnsi="Avenir Next LT Pro" w:cs="Arial"/>
          <w:sz w:val="20"/>
        </w:rPr>
        <w:t xml:space="preserve"> that any activities </w:t>
      </w:r>
      <w:r w:rsidR="005E3703">
        <w:rPr>
          <w:rFonts w:ascii="Avenir Next LT Pro" w:hAnsi="Avenir Next LT Pro" w:cs="Arial"/>
          <w:sz w:val="20"/>
        </w:rPr>
        <w:t xml:space="preserve">of the Client </w:t>
      </w:r>
      <w:r w:rsidRPr="00C97DF8">
        <w:rPr>
          <w:rFonts w:ascii="Avenir Next LT Pro" w:hAnsi="Avenir Next LT Pro" w:cs="Arial"/>
          <w:sz w:val="20"/>
        </w:rPr>
        <w:t xml:space="preserve">would breach </w:t>
      </w:r>
      <w:r w:rsidR="005E3703">
        <w:rPr>
          <w:rFonts w:ascii="Avenir Next LT Pro" w:hAnsi="Avenir Next LT Pro" w:cs="Arial"/>
          <w:sz w:val="20"/>
        </w:rPr>
        <w:t xml:space="preserve">the Regulations, </w:t>
      </w:r>
      <w:r w:rsidRPr="00C97DF8">
        <w:rPr>
          <w:rFonts w:ascii="Avenir Next LT Pro" w:hAnsi="Avenir Next LT Pro" w:cs="Arial"/>
          <w:sz w:val="20"/>
        </w:rPr>
        <w:t xml:space="preserve">applicable rules or </w:t>
      </w:r>
      <w:r w:rsidR="00A06A81" w:rsidRPr="00C97DF8">
        <w:rPr>
          <w:rFonts w:ascii="Avenir Next LT Pro" w:hAnsi="Avenir Next LT Pro" w:cs="Arial"/>
          <w:sz w:val="20"/>
        </w:rPr>
        <w:t xml:space="preserve">its </w:t>
      </w:r>
      <w:r w:rsidRPr="00C97DF8">
        <w:rPr>
          <w:rFonts w:ascii="Avenir Next LT Pro" w:hAnsi="Avenir Next LT Pro" w:cs="Arial"/>
          <w:sz w:val="20"/>
        </w:rPr>
        <w:t xml:space="preserve">policies, </w:t>
      </w:r>
      <w:r w:rsidR="00A06A81" w:rsidRPr="00C97DF8">
        <w:rPr>
          <w:rFonts w:ascii="Avenir Next LT Pro" w:hAnsi="Avenir Next LT Pro" w:cs="Arial"/>
          <w:sz w:val="20"/>
        </w:rPr>
        <w:t>the Firm</w:t>
      </w:r>
      <w:r w:rsidRPr="00C97DF8">
        <w:rPr>
          <w:rFonts w:ascii="Avenir Next LT Pro" w:hAnsi="Avenir Next LT Pro" w:cs="Arial"/>
          <w:sz w:val="20"/>
        </w:rPr>
        <w:t xml:space="preserve"> reserve</w:t>
      </w:r>
      <w:r w:rsidR="00A06A81" w:rsidRPr="00C97DF8">
        <w:rPr>
          <w:rFonts w:ascii="Avenir Next LT Pro" w:hAnsi="Avenir Next LT Pro" w:cs="Arial"/>
          <w:sz w:val="20"/>
        </w:rPr>
        <w:t>s</w:t>
      </w:r>
      <w:r w:rsidRPr="00C97DF8">
        <w:rPr>
          <w:rFonts w:ascii="Avenir Next LT Pro" w:hAnsi="Avenir Next LT Pro" w:cs="Arial"/>
          <w:sz w:val="20"/>
        </w:rPr>
        <w:t xml:space="preserve"> the right to terminate </w:t>
      </w:r>
      <w:r w:rsidR="00A06A81" w:rsidRPr="00C97DF8">
        <w:rPr>
          <w:rFonts w:ascii="Avenir Next LT Pro" w:hAnsi="Avenir Next LT Pro" w:cs="Arial"/>
          <w:sz w:val="20"/>
        </w:rPr>
        <w:t>the E</w:t>
      </w:r>
      <w:r w:rsidRPr="00C97DF8">
        <w:rPr>
          <w:rFonts w:ascii="Avenir Next LT Pro" w:hAnsi="Avenir Next LT Pro" w:cs="Arial"/>
          <w:sz w:val="20"/>
        </w:rPr>
        <w:t>ngagement with immediate effect</w:t>
      </w:r>
      <w:r w:rsidR="00A06A81" w:rsidRPr="00C97DF8">
        <w:rPr>
          <w:rFonts w:ascii="Avenir Next LT Pro" w:hAnsi="Avenir Next LT Pro" w:cs="Arial"/>
          <w:sz w:val="20"/>
        </w:rPr>
        <w:t>.</w:t>
      </w:r>
      <w:bookmarkEnd w:id="8"/>
    </w:p>
    <w:p w14:paraId="577CCCDF" w14:textId="1186236E" w:rsidR="008B7708" w:rsidRDefault="00B707F3" w:rsidP="00820AEA">
      <w:pPr>
        <w:pStyle w:val="Num1App"/>
        <w:spacing w:after="240" w:line="276" w:lineRule="auto"/>
        <w:ind w:left="709" w:hanging="709"/>
        <w:rPr>
          <w:rFonts w:ascii="Avenir Next LT Pro" w:hAnsi="Avenir Next LT Pro" w:cs="Arial"/>
          <w:color w:val="6B1867"/>
          <w:sz w:val="20"/>
        </w:rPr>
      </w:pPr>
      <w:bookmarkStart w:id="9" w:name="_Ref220922499"/>
      <w:bookmarkStart w:id="10" w:name="_Ref194313574"/>
      <w:r>
        <w:rPr>
          <w:rFonts w:ascii="Avenir Next LT Pro" w:hAnsi="Avenir Next LT Pro" w:cs="Arial"/>
          <w:color w:val="6B1867"/>
          <w:sz w:val="20"/>
        </w:rPr>
        <w:t>I</w:t>
      </w:r>
      <w:r w:rsidR="002075DB">
        <w:rPr>
          <w:rFonts w:ascii="Avenir Next LT Pro" w:hAnsi="Avenir Next LT Pro" w:cs="Arial"/>
          <w:color w:val="6B1867"/>
          <w:sz w:val="20"/>
        </w:rPr>
        <w:t>ntellectual property and website</w:t>
      </w:r>
      <w:bookmarkEnd w:id="9"/>
    </w:p>
    <w:p w14:paraId="33A2B59B" w14:textId="53A415C9" w:rsidR="00ED27AF" w:rsidRDefault="00ED27AF" w:rsidP="00820AEA">
      <w:pPr>
        <w:pStyle w:val="Num2App"/>
        <w:spacing w:line="276" w:lineRule="auto"/>
        <w:ind w:left="709" w:hanging="709"/>
        <w:rPr>
          <w:rFonts w:ascii="Avenir Next LT Pro" w:hAnsi="Avenir Next LT Pro"/>
          <w:sz w:val="20"/>
        </w:rPr>
      </w:pPr>
      <w:bookmarkStart w:id="11" w:name="_Ref194350447"/>
      <w:r w:rsidRPr="002075DB">
        <w:rPr>
          <w:rFonts w:ascii="Avenir Next LT Pro" w:hAnsi="Avenir Next LT Pro"/>
          <w:sz w:val="20"/>
        </w:rPr>
        <w:t xml:space="preserve">The Client acknowledges that the </w:t>
      </w:r>
      <w:r w:rsidR="00F92516">
        <w:rPr>
          <w:rFonts w:ascii="Avenir Next LT Pro" w:hAnsi="Avenir Next LT Pro"/>
          <w:sz w:val="20"/>
        </w:rPr>
        <w:t>I</w:t>
      </w:r>
      <w:r w:rsidRPr="002075DB">
        <w:rPr>
          <w:rFonts w:ascii="Avenir Next LT Pro" w:hAnsi="Avenir Next LT Pro"/>
          <w:sz w:val="20"/>
        </w:rPr>
        <w:t xml:space="preserve">ntellectual </w:t>
      </w:r>
      <w:r w:rsidR="00F92516">
        <w:rPr>
          <w:rFonts w:ascii="Avenir Next LT Pro" w:hAnsi="Avenir Next LT Pro"/>
          <w:sz w:val="20"/>
        </w:rPr>
        <w:t>P</w:t>
      </w:r>
      <w:r w:rsidRPr="002075DB">
        <w:rPr>
          <w:rFonts w:ascii="Avenir Next LT Pro" w:hAnsi="Avenir Next LT Pro"/>
          <w:sz w:val="20"/>
        </w:rPr>
        <w:t xml:space="preserve">roperty </w:t>
      </w:r>
      <w:r w:rsidR="00F92516">
        <w:rPr>
          <w:rFonts w:ascii="Avenir Next LT Pro" w:hAnsi="Avenir Next LT Pro"/>
          <w:sz w:val="20"/>
        </w:rPr>
        <w:t>R</w:t>
      </w:r>
      <w:r w:rsidRPr="002075DB">
        <w:rPr>
          <w:rFonts w:ascii="Avenir Next LT Pro" w:hAnsi="Avenir Next LT Pro"/>
          <w:sz w:val="20"/>
        </w:rPr>
        <w:t xml:space="preserve">ights and all other rights in any original materials and/or products created, generated and/or produced by </w:t>
      </w:r>
      <w:r w:rsidR="002075DB" w:rsidRPr="002075DB">
        <w:rPr>
          <w:rFonts w:ascii="Avenir Next LT Pro" w:hAnsi="Avenir Next LT Pro"/>
          <w:sz w:val="20"/>
        </w:rPr>
        <w:t>the Firm</w:t>
      </w:r>
      <w:r w:rsidRPr="002075DB">
        <w:rPr>
          <w:rFonts w:ascii="Avenir Next LT Pro" w:hAnsi="Avenir Next LT Pro"/>
          <w:sz w:val="20"/>
        </w:rPr>
        <w:t xml:space="preserve"> in the course of provision of the Services provided to </w:t>
      </w:r>
      <w:r w:rsidR="002075DB" w:rsidRPr="002075DB">
        <w:rPr>
          <w:rFonts w:ascii="Avenir Next LT Pro" w:hAnsi="Avenir Next LT Pro"/>
          <w:sz w:val="20"/>
        </w:rPr>
        <w:t>the Client</w:t>
      </w:r>
      <w:r w:rsidRPr="002075DB">
        <w:rPr>
          <w:rFonts w:ascii="Avenir Next LT Pro" w:hAnsi="Avenir Next LT Pro"/>
          <w:sz w:val="20"/>
        </w:rPr>
        <w:t xml:space="preserve"> (including, without </w:t>
      </w:r>
      <w:r w:rsidRPr="002075DB">
        <w:rPr>
          <w:rFonts w:ascii="Avenir Next LT Pro" w:hAnsi="Avenir Next LT Pro"/>
          <w:sz w:val="20"/>
        </w:rPr>
        <w:t>limitation, any documents and reports) (</w:t>
      </w:r>
      <w:r w:rsidRPr="002075DB">
        <w:rPr>
          <w:rFonts w:ascii="Avenir Next LT Pro" w:hAnsi="Avenir Next LT Pro"/>
          <w:b/>
          <w:bCs w:val="0"/>
          <w:sz w:val="20"/>
        </w:rPr>
        <w:t>Work Product</w:t>
      </w:r>
      <w:r w:rsidRPr="002075DB">
        <w:rPr>
          <w:rFonts w:ascii="Avenir Next LT Pro" w:hAnsi="Avenir Next LT Pro"/>
          <w:sz w:val="20"/>
        </w:rPr>
        <w:t>) belong to</w:t>
      </w:r>
      <w:r w:rsidR="00B707F3">
        <w:rPr>
          <w:rFonts w:ascii="Avenir Next LT Pro" w:hAnsi="Avenir Next LT Pro"/>
          <w:sz w:val="20"/>
        </w:rPr>
        <w:t xml:space="preserve"> and vest in</w:t>
      </w:r>
      <w:r w:rsidRPr="002075DB">
        <w:rPr>
          <w:rFonts w:ascii="Avenir Next LT Pro" w:hAnsi="Avenir Next LT Pro"/>
          <w:sz w:val="20"/>
        </w:rPr>
        <w:t xml:space="preserve"> </w:t>
      </w:r>
      <w:r w:rsidR="002075DB" w:rsidRPr="002075DB">
        <w:rPr>
          <w:rFonts w:ascii="Avenir Next LT Pro" w:hAnsi="Avenir Next LT Pro"/>
          <w:sz w:val="20"/>
        </w:rPr>
        <w:t>the Firm</w:t>
      </w:r>
      <w:r w:rsidR="002075DB">
        <w:rPr>
          <w:rFonts w:ascii="Avenir Next LT Pro" w:hAnsi="Avenir Next LT Pro"/>
          <w:sz w:val="20"/>
        </w:rPr>
        <w:t xml:space="preserve">, </w:t>
      </w:r>
      <w:r w:rsidR="002075DB" w:rsidRPr="002075DB">
        <w:rPr>
          <w:rFonts w:ascii="Avenir Next LT Pro" w:hAnsi="Avenir Next LT Pro"/>
          <w:sz w:val="20"/>
        </w:rPr>
        <w:t>unless the Regulations provide otherwise</w:t>
      </w:r>
      <w:r w:rsidRPr="002075DB">
        <w:rPr>
          <w:rFonts w:ascii="Avenir Next LT Pro" w:hAnsi="Avenir Next LT Pro"/>
          <w:sz w:val="20"/>
        </w:rPr>
        <w:t xml:space="preserve">. </w:t>
      </w:r>
      <w:r w:rsidR="002075DB">
        <w:rPr>
          <w:rFonts w:ascii="Avenir Next LT Pro" w:hAnsi="Avenir Next LT Pro"/>
          <w:sz w:val="20"/>
        </w:rPr>
        <w:t>The Client is</w:t>
      </w:r>
      <w:r w:rsidRPr="002075DB">
        <w:rPr>
          <w:rFonts w:ascii="Avenir Next LT Pro" w:hAnsi="Avenir Next LT Pro"/>
          <w:sz w:val="20"/>
        </w:rPr>
        <w:t xml:space="preserve"> granted a non-exclusive non</w:t>
      </w:r>
      <w:r w:rsidR="002075DB" w:rsidRPr="002075DB">
        <w:rPr>
          <w:rFonts w:ascii="Avenir Next LT Pro" w:hAnsi="Avenir Next LT Pro"/>
          <w:sz w:val="20"/>
        </w:rPr>
        <w:t>-</w:t>
      </w:r>
      <w:r w:rsidRPr="002075DB">
        <w:rPr>
          <w:rFonts w:ascii="Avenir Next LT Pro" w:hAnsi="Avenir Next LT Pro"/>
          <w:sz w:val="20"/>
        </w:rPr>
        <w:t xml:space="preserve">transferable right to use the Work Product for the purposes for which they were provided in accordance with the Engagement Documents. Any internal notes, </w:t>
      </w:r>
      <w:r w:rsidR="000F06B3">
        <w:rPr>
          <w:rFonts w:ascii="Avenir Next LT Pro" w:hAnsi="Avenir Next LT Pro"/>
          <w:sz w:val="20"/>
        </w:rPr>
        <w:t xml:space="preserve">working papers, files, records, </w:t>
      </w:r>
      <w:r w:rsidRPr="002075DB">
        <w:rPr>
          <w:rFonts w:ascii="Avenir Next LT Pro" w:hAnsi="Avenir Next LT Pro"/>
          <w:sz w:val="20"/>
        </w:rPr>
        <w:t>memoranda</w:t>
      </w:r>
      <w:r w:rsidR="000F06B3">
        <w:rPr>
          <w:rFonts w:ascii="Avenir Next LT Pro" w:hAnsi="Avenir Next LT Pro"/>
          <w:sz w:val="20"/>
        </w:rPr>
        <w:t xml:space="preserve">, </w:t>
      </w:r>
      <w:r w:rsidRPr="002075DB">
        <w:rPr>
          <w:rFonts w:ascii="Avenir Next LT Pro" w:hAnsi="Avenir Next LT Pro"/>
          <w:sz w:val="20"/>
        </w:rPr>
        <w:t>correspondence</w:t>
      </w:r>
      <w:r w:rsidR="000F06B3">
        <w:rPr>
          <w:rFonts w:ascii="Avenir Next LT Pro" w:hAnsi="Avenir Next LT Pro"/>
          <w:sz w:val="20"/>
        </w:rPr>
        <w:t xml:space="preserve"> and all information and data held by the Firm</w:t>
      </w:r>
      <w:r w:rsidRPr="002075DB">
        <w:rPr>
          <w:rFonts w:ascii="Avenir Next LT Pro" w:hAnsi="Avenir Next LT Pro"/>
          <w:sz w:val="20"/>
        </w:rPr>
        <w:t xml:space="preserve"> </w:t>
      </w:r>
      <w:proofErr w:type="gramStart"/>
      <w:r w:rsidRPr="002075DB">
        <w:rPr>
          <w:rFonts w:ascii="Avenir Next LT Pro" w:hAnsi="Avenir Next LT Pro"/>
          <w:sz w:val="20"/>
        </w:rPr>
        <w:t>in the course of</w:t>
      </w:r>
      <w:proofErr w:type="gramEnd"/>
      <w:r w:rsidRPr="002075DB">
        <w:rPr>
          <w:rFonts w:ascii="Avenir Next LT Pro" w:hAnsi="Avenir Next LT Pro"/>
          <w:sz w:val="20"/>
        </w:rPr>
        <w:t xml:space="preserve"> provision of the Services to </w:t>
      </w:r>
      <w:r w:rsidR="002075DB">
        <w:rPr>
          <w:rFonts w:ascii="Avenir Next LT Pro" w:hAnsi="Avenir Next LT Pro"/>
          <w:sz w:val="20"/>
        </w:rPr>
        <w:t>the Client</w:t>
      </w:r>
      <w:r w:rsidRPr="002075DB">
        <w:rPr>
          <w:rFonts w:ascii="Avenir Next LT Pro" w:hAnsi="Avenir Next LT Pro"/>
          <w:sz w:val="20"/>
        </w:rPr>
        <w:t xml:space="preserve"> </w:t>
      </w:r>
      <w:r w:rsidR="000F06B3" w:rsidRPr="002075DB">
        <w:rPr>
          <w:rFonts w:ascii="Avenir Next LT Pro" w:hAnsi="Avenir Next LT Pro"/>
          <w:sz w:val="20"/>
        </w:rPr>
        <w:t>(</w:t>
      </w:r>
      <w:r w:rsidR="000F06B3" w:rsidRPr="002075DB">
        <w:rPr>
          <w:rFonts w:ascii="Avenir Next LT Pro" w:hAnsi="Avenir Next LT Pro"/>
          <w:b/>
          <w:bCs w:val="0"/>
          <w:sz w:val="20"/>
        </w:rPr>
        <w:t>Internal Documents</w:t>
      </w:r>
      <w:r w:rsidR="000F06B3" w:rsidRPr="002075DB">
        <w:rPr>
          <w:rFonts w:ascii="Avenir Next LT Pro" w:hAnsi="Avenir Next LT Pro"/>
          <w:sz w:val="20"/>
        </w:rPr>
        <w:t xml:space="preserve">) </w:t>
      </w:r>
      <w:r w:rsidRPr="002075DB">
        <w:rPr>
          <w:rFonts w:ascii="Avenir Next LT Pro" w:hAnsi="Avenir Next LT Pro"/>
          <w:sz w:val="20"/>
        </w:rPr>
        <w:t xml:space="preserve">belong to </w:t>
      </w:r>
      <w:r w:rsidR="002075DB">
        <w:rPr>
          <w:rFonts w:ascii="Avenir Next LT Pro" w:hAnsi="Avenir Next LT Pro"/>
          <w:sz w:val="20"/>
        </w:rPr>
        <w:t>the Firm</w:t>
      </w:r>
      <w:r w:rsidRPr="002075DB">
        <w:rPr>
          <w:rFonts w:ascii="Avenir Next LT Pro" w:hAnsi="Avenir Next LT Pro"/>
          <w:sz w:val="20"/>
        </w:rPr>
        <w:t xml:space="preserve"> even where fees have been charged by </w:t>
      </w:r>
      <w:r w:rsidR="002075DB">
        <w:rPr>
          <w:rFonts w:ascii="Avenir Next LT Pro" w:hAnsi="Avenir Next LT Pro"/>
          <w:sz w:val="20"/>
        </w:rPr>
        <w:t>the Firm</w:t>
      </w:r>
      <w:r w:rsidRPr="002075DB">
        <w:rPr>
          <w:rFonts w:ascii="Avenir Next LT Pro" w:hAnsi="Avenir Next LT Pro"/>
          <w:sz w:val="20"/>
        </w:rPr>
        <w:t xml:space="preserve"> in connection with such Internal Documents. Subject to the relevant </w:t>
      </w:r>
      <w:r w:rsidR="002075DB" w:rsidRPr="002075DB">
        <w:rPr>
          <w:rFonts w:ascii="Avenir Next LT Pro" w:hAnsi="Avenir Next LT Pro"/>
          <w:sz w:val="20"/>
        </w:rPr>
        <w:t>Regulations</w:t>
      </w:r>
      <w:r w:rsidRPr="002075DB">
        <w:rPr>
          <w:rFonts w:ascii="Avenir Next LT Pro" w:hAnsi="Avenir Next LT Pro"/>
          <w:sz w:val="20"/>
        </w:rPr>
        <w:t xml:space="preserve">, or applicable law, </w:t>
      </w:r>
      <w:r w:rsidR="002075DB">
        <w:rPr>
          <w:rFonts w:ascii="Avenir Next LT Pro" w:hAnsi="Avenir Next LT Pro"/>
          <w:sz w:val="20"/>
        </w:rPr>
        <w:t>the Client is</w:t>
      </w:r>
      <w:r w:rsidRPr="002075DB">
        <w:rPr>
          <w:rFonts w:ascii="Avenir Next LT Pro" w:hAnsi="Avenir Next LT Pro"/>
          <w:sz w:val="20"/>
        </w:rPr>
        <w:t xml:space="preserve"> not entitled to </w:t>
      </w:r>
      <w:r w:rsidR="00B707F3">
        <w:rPr>
          <w:rFonts w:ascii="Avenir Next LT Pro" w:hAnsi="Avenir Next LT Pro"/>
          <w:sz w:val="20"/>
        </w:rPr>
        <w:t xml:space="preserve">access, control, </w:t>
      </w:r>
      <w:r w:rsidRPr="002075DB">
        <w:rPr>
          <w:rFonts w:ascii="Avenir Next LT Pro" w:hAnsi="Avenir Next LT Pro"/>
          <w:sz w:val="20"/>
        </w:rPr>
        <w:t>copies of or to review such Internal Documents.</w:t>
      </w:r>
      <w:bookmarkEnd w:id="11"/>
    </w:p>
    <w:p w14:paraId="6D569B53" w14:textId="7E8FA470" w:rsidR="00F92516" w:rsidRPr="002075DB" w:rsidRDefault="00F92516" w:rsidP="00820AEA">
      <w:pPr>
        <w:pStyle w:val="Num2App"/>
        <w:spacing w:line="276" w:lineRule="auto"/>
        <w:ind w:left="709" w:hanging="709"/>
        <w:rPr>
          <w:rFonts w:ascii="Avenir Next LT Pro" w:hAnsi="Avenir Next LT Pro"/>
          <w:sz w:val="20"/>
        </w:rPr>
      </w:pPr>
      <w:r>
        <w:rPr>
          <w:rFonts w:ascii="Avenir Next LT Pro" w:hAnsi="Avenir Next LT Pro"/>
          <w:sz w:val="20"/>
        </w:rPr>
        <w:t xml:space="preserve">Subject to clause </w:t>
      </w:r>
      <w:r w:rsidR="00FF76DE">
        <w:rPr>
          <w:rFonts w:ascii="Avenir Next LT Pro" w:hAnsi="Avenir Next LT Pro"/>
          <w:sz w:val="20"/>
        </w:rPr>
        <w:fldChar w:fldCharType="begin"/>
      </w:r>
      <w:r w:rsidR="00FF76DE">
        <w:rPr>
          <w:rFonts w:ascii="Avenir Next LT Pro" w:hAnsi="Avenir Next LT Pro"/>
          <w:sz w:val="20"/>
        </w:rPr>
        <w:instrText xml:space="preserve"> REF _Ref220924253 \w \h </w:instrText>
      </w:r>
      <w:r w:rsidR="00FF76DE">
        <w:rPr>
          <w:rFonts w:ascii="Avenir Next LT Pro" w:hAnsi="Avenir Next LT Pro"/>
          <w:sz w:val="20"/>
        </w:rPr>
      </w:r>
      <w:r w:rsidR="00FF76DE">
        <w:rPr>
          <w:rFonts w:ascii="Avenir Next LT Pro" w:hAnsi="Avenir Next LT Pro"/>
          <w:sz w:val="20"/>
        </w:rPr>
        <w:fldChar w:fldCharType="separate"/>
      </w:r>
      <w:r w:rsidR="00BA0E41">
        <w:rPr>
          <w:rFonts w:ascii="Avenir Next LT Pro" w:hAnsi="Avenir Next LT Pro"/>
          <w:sz w:val="20"/>
        </w:rPr>
        <w:t>21.14(a)</w:t>
      </w:r>
      <w:r w:rsidR="00FF76DE">
        <w:rPr>
          <w:rFonts w:ascii="Avenir Next LT Pro" w:hAnsi="Avenir Next LT Pro"/>
          <w:sz w:val="20"/>
        </w:rPr>
        <w:fldChar w:fldCharType="end"/>
      </w:r>
      <w:r>
        <w:rPr>
          <w:rFonts w:ascii="Avenir Next LT Pro" w:hAnsi="Avenir Next LT Pro"/>
          <w:sz w:val="20"/>
        </w:rPr>
        <w:t>,</w:t>
      </w:r>
      <w:r w:rsidR="00763369">
        <w:rPr>
          <w:rFonts w:ascii="Avenir Next LT Pro" w:hAnsi="Avenir Next LT Pro"/>
          <w:sz w:val="20"/>
        </w:rPr>
        <w:t xml:space="preserve"> the</w:t>
      </w:r>
      <w:r>
        <w:rPr>
          <w:rFonts w:ascii="Avenir Next LT Pro" w:hAnsi="Avenir Next LT Pro"/>
          <w:sz w:val="20"/>
        </w:rPr>
        <w:t xml:space="preserve"> Client acknowledges and agrees that the Firm may use Generative AI in connection with the provision of the Services and that all Intellectual Property Rights in the outputs of the Generative AI used for such purposes vest in the Firm to the extent permitted by law.</w:t>
      </w:r>
    </w:p>
    <w:p w14:paraId="0FA73F9D" w14:textId="26CEB11D" w:rsidR="00B707F3" w:rsidRDefault="00B707F3" w:rsidP="00820AEA">
      <w:pPr>
        <w:pStyle w:val="Num2App"/>
        <w:spacing w:line="276" w:lineRule="auto"/>
        <w:ind w:left="709" w:hanging="709"/>
        <w:rPr>
          <w:rFonts w:ascii="Avenir Next LT Pro" w:hAnsi="Avenir Next LT Pro"/>
          <w:sz w:val="20"/>
        </w:rPr>
      </w:pPr>
      <w:r w:rsidRPr="00B707F3">
        <w:rPr>
          <w:rFonts w:ascii="Avenir Next LT Pro" w:hAnsi="Avenir Next LT Pro"/>
          <w:sz w:val="20"/>
        </w:rPr>
        <w:t xml:space="preserve">In connection with the receipt of </w:t>
      </w:r>
      <w:r>
        <w:rPr>
          <w:rFonts w:ascii="Avenir Next LT Pro" w:hAnsi="Avenir Next LT Pro"/>
          <w:sz w:val="20"/>
        </w:rPr>
        <w:t>the</w:t>
      </w:r>
      <w:r w:rsidRPr="00B707F3">
        <w:rPr>
          <w:rFonts w:ascii="Avenir Next LT Pro" w:hAnsi="Avenir Next LT Pro"/>
          <w:sz w:val="20"/>
        </w:rPr>
        <w:t xml:space="preserve"> Services </w:t>
      </w:r>
      <w:r>
        <w:rPr>
          <w:rFonts w:ascii="Avenir Next LT Pro" w:hAnsi="Avenir Next LT Pro"/>
          <w:sz w:val="20"/>
        </w:rPr>
        <w:t>the Client</w:t>
      </w:r>
      <w:r w:rsidRPr="00B707F3">
        <w:rPr>
          <w:rFonts w:ascii="Avenir Next LT Pro" w:hAnsi="Avenir Next LT Pro"/>
          <w:sz w:val="20"/>
        </w:rPr>
        <w:t xml:space="preserve"> may provide </w:t>
      </w:r>
      <w:r>
        <w:rPr>
          <w:rFonts w:ascii="Avenir Next LT Pro" w:hAnsi="Avenir Next LT Pro"/>
          <w:sz w:val="20"/>
        </w:rPr>
        <w:t>the Firm</w:t>
      </w:r>
      <w:r w:rsidRPr="00B707F3">
        <w:rPr>
          <w:rFonts w:ascii="Avenir Next LT Pro" w:hAnsi="Avenir Next LT Pro"/>
          <w:sz w:val="20"/>
        </w:rPr>
        <w:t xml:space="preserve"> with Client Content in which </w:t>
      </w:r>
      <w:r>
        <w:rPr>
          <w:rFonts w:ascii="Avenir Next LT Pro" w:hAnsi="Avenir Next LT Pro"/>
          <w:sz w:val="20"/>
        </w:rPr>
        <w:t>the Client</w:t>
      </w:r>
      <w:r w:rsidRPr="00B707F3">
        <w:rPr>
          <w:rFonts w:ascii="Avenir Next LT Pro" w:hAnsi="Avenir Next LT Pro"/>
          <w:sz w:val="20"/>
        </w:rPr>
        <w:t xml:space="preserve"> own</w:t>
      </w:r>
      <w:r>
        <w:rPr>
          <w:rFonts w:ascii="Avenir Next LT Pro" w:hAnsi="Avenir Next LT Pro"/>
          <w:sz w:val="20"/>
        </w:rPr>
        <w:t>s</w:t>
      </w:r>
      <w:r w:rsidRPr="00B707F3">
        <w:rPr>
          <w:rFonts w:ascii="Avenir Next LT Pro" w:hAnsi="Avenir Next LT Pro"/>
          <w:sz w:val="20"/>
        </w:rPr>
        <w:t xml:space="preserve"> or ha</w:t>
      </w:r>
      <w:r>
        <w:rPr>
          <w:rFonts w:ascii="Avenir Next LT Pro" w:hAnsi="Avenir Next LT Pro"/>
          <w:sz w:val="20"/>
        </w:rPr>
        <w:t>s</w:t>
      </w:r>
      <w:r w:rsidRPr="00B707F3">
        <w:rPr>
          <w:rFonts w:ascii="Avenir Next LT Pro" w:hAnsi="Avenir Next LT Pro"/>
          <w:sz w:val="20"/>
        </w:rPr>
        <w:t xml:space="preserve"> a licence to use the Intellectual Property Rights. Subject to clause </w:t>
      </w:r>
      <w:r>
        <w:rPr>
          <w:rFonts w:ascii="Avenir Next LT Pro" w:hAnsi="Avenir Next LT Pro"/>
          <w:sz w:val="20"/>
        </w:rPr>
        <w:fldChar w:fldCharType="begin"/>
      </w:r>
      <w:r>
        <w:rPr>
          <w:rFonts w:ascii="Avenir Next LT Pro" w:hAnsi="Avenir Next LT Pro"/>
          <w:sz w:val="20"/>
        </w:rPr>
        <w:instrText xml:space="preserve"> REF _Ref194350490 \w \h </w:instrText>
      </w:r>
      <w:r>
        <w:rPr>
          <w:rFonts w:ascii="Avenir Next LT Pro" w:hAnsi="Avenir Next LT Pro"/>
          <w:sz w:val="20"/>
        </w:rPr>
      </w:r>
      <w:r>
        <w:rPr>
          <w:rFonts w:ascii="Avenir Next LT Pro" w:hAnsi="Avenir Next LT Pro"/>
          <w:sz w:val="20"/>
        </w:rPr>
        <w:fldChar w:fldCharType="separate"/>
      </w:r>
      <w:r w:rsidR="00BA0E41">
        <w:rPr>
          <w:rFonts w:ascii="Avenir Next LT Pro" w:hAnsi="Avenir Next LT Pro"/>
          <w:sz w:val="20"/>
        </w:rPr>
        <w:t>21.14</w:t>
      </w:r>
      <w:r>
        <w:rPr>
          <w:rFonts w:ascii="Avenir Next LT Pro" w:hAnsi="Avenir Next LT Pro"/>
          <w:sz w:val="20"/>
        </w:rPr>
        <w:fldChar w:fldCharType="end"/>
      </w:r>
      <w:r w:rsidRPr="00B707F3">
        <w:rPr>
          <w:rFonts w:ascii="Avenir Next LT Pro" w:hAnsi="Avenir Next LT Pro"/>
          <w:sz w:val="20"/>
        </w:rPr>
        <w:t xml:space="preserve">, </w:t>
      </w:r>
      <w:r>
        <w:rPr>
          <w:rFonts w:ascii="Avenir Next LT Pro" w:hAnsi="Avenir Next LT Pro"/>
          <w:sz w:val="20"/>
        </w:rPr>
        <w:t>the Client</w:t>
      </w:r>
      <w:r w:rsidRPr="00B707F3">
        <w:rPr>
          <w:rFonts w:ascii="Avenir Next LT Pro" w:hAnsi="Avenir Next LT Pro"/>
          <w:sz w:val="20"/>
        </w:rPr>
        <w:t xml:space="preserve"> acknowledge</w:t>
      </w:r>
      <w:r>
        <w:rPr>
          <w:rFonts w:ascii="Avenir Next LT Pro" w:hAnsi="Avenir Next LT Pro"/>
          <w:sz w:val="20"/>
        </w:rPr>
        <w:t>s</w:t>
      </w:r>
      <w:r w:rsidRPr="00B707F3">
        <w:rPr>
          <w:rFonts w:ascii="Avenir Next LT Pro" w:hAnsi="Avenir Next LT Pro"/>
          <w:sz w:val="20"/>
        </w:rPr>
        <w:t xml:space="preserve"> and agree</w:t>
      </w:r>
      <w:r>
        <w:rPr>
          <w:rFonts w:ascii="Avenir Next LT Pro" w:hAnsi="Avenir Next LT Pro"/>
          <w:sz w:val="20"/>
        </w:rPr>
        <w:t>s</w:t>
      </w:r>
      <w:r w:rsidRPr="00B707F3">
        <w:rPr>
          <w:rFonts w:ascii="Avenir Next LT Pro" w:hAnsi="Avenir Next LT Pro"/>
          <w:sz w:val="20"/>
        </w:rPr>
        <w:t xml:space="preserve"> that </w:t>
      </w:r>
      <w:r>
        <w:rPr>
          <w:rFonts w:ascii="Avenir Next LT Pro" w:hAnsi="Avenir Next LT Pro"/>
          <w:sz w:val="20"/>
        </w:rPr>
        <w:t>the Firm</w:t>
      </w:r>
      <w:r w:rsidRPr="00B707F3">
        <w:rPr>
          <w:rFonts w:ascii="Avenir Next LT Pro" w:hAnsi="Avenir Next LT Pro"/>
          <w:sz w:val="20"/>
        </w:rPr>
        <w:t xml:space="preserve"> may use the Client Content for the purpose of providing or in connection with </w:t>
      </w:r>
      <w:r>
        <w:rPr>
          <w:rFonts w:ascii="Avenir Next LT Pro" w:hAnsi="Avenir Next LT Pro"/>
          <w:sz w:val="20"/>
        </w:rPr>
        <w:t>the</w:t>
      </w:r>
      <w:r w:rsidRPr="00B707F3">
        <w:rPr>
          <w:rFonts w:ascii="Avenir Next LT Pro" w:hAnsi="Avenir Next LT Pro"/>
          <w:sz w:val="20"/>
        </w:rPr>
        <w:t xml:space="preserve"> provision of the </w:t>
      </w:r>
      <w:r>
        <w:rPr>
          <w:rFonts w:ascii="Avenir Next LT Pro" w:hAnsi="Avenir Next LT Pro"/>
          <w:sz w:val="20"/>
        </w:rPr>
        <w:t>S</w:t>
      </w:r>
      <w:r w:rsidRPr="00B707F3">
        <w:rPr>
          <w:rFonts w:ascii="Avenir Next LT Pro" w:hAnsi="Avenir Next LT Pro"/>
          <w:sz w:val="20"/>
        </w:rPr>
        <w:t>ervices and grant</w:t>
      </w:r>
      <w:r>
        <w:rPr>
          <w:rFonts w:ascii="Avenir Next LT Pro" w:hAnsi="Avenir Next LT Pro"/>
          <w:sz w:val="20"/>
        </w:rPr>
        <w:t>s</w:t>
      </w:r>
      <w:r w:rsidRPr="00B707F3">
        <w:rPr>
          <w:rFonts w:ascii="Avenir Next LT Pro" w:hAnsi="Avenir Next LT Pro"/>
          <w:sz w:val="20"/>
        </w:rPr>
        <w:t xml:space="preserve"> </w:t>
      </w:r>
      <w:r>
        <w:rPr>
          <w:rFonts w:ascii="Avenir Next LT Pro" w:hAnsi="Avenir Next LT Pro"/>
          <w:sz w:val="20"/>
        </w:rPr>
        <w:t>the Firm</w:t>
      </w:r>
      <w:r w:rsidRPr="00B707F3">
        <w:rPr>
          <w:rFonts w:ascii="Avenir Next LT Pro" w:hAnsi="Avenir Next LT Pro"/>
          <w:sz w:val="20"/>
        </w:rPr>
        <w:t xml:space="preserve"> a licence/ sub-licence, as appropriate, for these purposes.</w:t>
      </w:r>
    </w:p>
    <w:p w14:paraId="4AC3D78D" w14:textId="197AE890" w:rsidR="00B707F3" w:rsidRDefault="00B707F3" w:rsidP="00820AEA">
      <w:pPr>
        <w:pStyle w:val="Num2App"/>
        <w:spacing w:line="276" w:lineRule="auto"/>
        <w:ind w:left="709" w:hanging="709"/>
        <w:rPr>
          <w:rFonts w:ascii="Avenir Next LT Pro" w:hAnsi="Avenir Next LT Pro"/>
          <w:sz w:val="20"/>
        </w:rPr>
      </w:pPr>
      <w:r w:rsidRPr="00B707F3">
        <w:rPr>
          <w:rFonts w:ascii="Avenir Next LT Pro" w:hAnsi="Avenir Next LT Pro"/>
          <w:sz w:val="20"/>
        </w:rPr>
        <w:t xml:space="preserve">Nothing in this clause </w:t>
      </w:r>
      <w:r>
        <w:rPr>
          <w:rFonts w:ascii="Avenir Next LT Pro" w:hAnsi="Avenir Next LT Pro"/>
          <w:sz w:val="20"/>
        </w:rPr>
        <w:fldChar w:fldCharType="begin"/>
      </w:r>
      <w:r>
        <w:rPr>
          <w:rFonts w:ascii="Avenir Next LT Pro" w:hAnsi="Avenir Next LT Pro"/>
          <w:sz w:val="20"/>
        </w:rPr>
        <w:instrText xml:space="preserve"> REF _Ref220922499 \w \h </w:instrText>
      </w:r>
      <w:r>
        <w:rPr>
          <w:rFonts w:ascii="Avenir Next LT Pro" w:hAnsi="Avenir Next LT Pro"/>
          <w:sz w:val="20"/>
        </w:rPr>
      </w:r>
      <w:r>
        <w:rPr>
          <w:rFonts w:ascii="Avenir Next LT Pro" w:hAnsi="Avenir Next LT Pro"/>
          <w:sz w:val="20"/>
        </w:rPr>
        <w:fldChar w:fldCharType="separate"/>
      </w:r>
      <w:r w:rsidR="00BA0E41">
        <w:rPr>
          <w:rFonts w:ascii="Avenir Next LT Pro" w:hAnsi="Avenir Next LT Pro"/>
          <w:sz w:val="20"/>
        </w:rPr>
        <w:t>11</w:t>
      </w:r>
      <w:r>
        <w:rPr>
          <w:rFonts w:ascii="Avenir Next LT Pro" w:hAnsi="Avenir Next LT Pro"/>
          <w:sz w:val="20"/>
        </w:rPr>
        <w:fldChar w:fldCharType="end"/>
      </w:r>
      <w:r w:rsidRPr="00B707F3">
        <w:rPr>
          <w:rFonts w:ascii="Avenir Next LT Pro" w:hAnsi="Avenir Next LT Pro"/>
          <w:sz w:val="20"/>
        </w:rPr>
        <w:t xml:space="preserve"> grants or purports to grant Intellectual Property Rights in the Client Content to </w:t>
      </w:r>
      <w:r>
        <w:rPr>
          <w:rFonts w:ascii="Avenir Next LT Pro" w:hAnsi="Avenir Next LT Pro"/>
          <w:sz w:val="20"/>
        </w:rPr>
        <w:t>the Firm</w:t>
      </w:r>
      <w:r w:rsidRPr="00B707F3">
        <w:rPr>
          <w:rFonts w:ascii="Avenir Next LT Pro" w:hAnsi="Avenir Next LT Pro"/>
          <w:sz w:val="20"/>
        </w:rPr>
        <w:t xml:space="preserve"> or any </w:t>
      </w:r>
      <w:r>
        <w:rPr>
          <w:rFonts w:ascii="Avenir Next LT Pro" w:hAnsi="Avenir Next LT Pro"/>
          <w:sz w:val="20"/>
        </w:rPr>
        <w:t>JTC Law Entity</w:t>
      </w:r>
      <w:r w:rsidRPr="00B707F3">
        <w:rPr>
          <w:rFonts w:ascii="Avenir Next LT Pro" w:hAnsi="Avenir Next LT Pro"/>
          <w:sz w:val="20"/>
        </w:rPr>
        <w:t xml:space="preserve">. </w:t>
      </w:r>
      <w:r>
        <w:rPr>
          <w:rFonts w:ascii="Avenir Next LT Pro" w:hAnsi="Avenir Next LT Pro"/>
          <w:sz w:val="20"/>
        </w:rPr>
        <w:t xml:space="preserve">The Firm </w:t>
      </w:r>
      <w:r w:rsidRPr="00B707F3">
        <w:rPr>
          <w:rFonts w:ascii="Avenir Next LT Pro" w:hAnsi="Avenir Next LT Pro"/>
          <w:sz w:val="20"/>
        </w:rPr>
        <w:t xml:space="preserve">will not hold </w:t>
      </w:r>
      <w:r>
        <w:rPr>
          <w:rFonts w:ascii="Avenir Next LT Pro" w:hAnsi="Avenir Next LT Pro"/>
          <w:sz w:val="20"/>
        </w:rPr>
        <w:t>itself</w:t>
      </w:r>
      <w:r w:rsidRPr="00B707F3">
        <w:rPr>
          <w:rFonts w:ascii="Avenir Next LT Pro" w:hAnsi="Avenir Next LT Pro"/>
          <w:sz w:val="20"/>
        </w:rPr>
        <w:t xml:space="preserve"> out as having Intellectual Property Rights in the Client Content.</w:t>
      </w:r>
    </w:p>
    <w:p w14:paraId="7C66837E" w14:textId="55A75651" w:rsidR="002075DB" w:rsidRPr="002075DB" w:rsidRDefault="002075DB" w:rsidP="00820AEA">
      <w:pPr>
        <w:pStyle w:val="Num2App"/>
        <w:spacing w:line="276" w:lineRule="auto"/>
        <w:ind w:left="709" w:hanging="709"/>
        <w:rPr>
          <w:rFonts w:ascii="Avenir Next LT Pro" w:hAnsi="Avenir Next LT Pro"/>
          <w:sz w:val="20"/>
        </w:rPr>
      </w:pPr>
      <w:r w:rsidRPr="002075DB">
        <w:rPr>
          <w:rFonts w:ascii="Avenir Next LT Pro" w:hAnsi="Avenir Next LT Pro"/>
          <w:sz w:val="20"/>
        </w:rPr>
        <w:t xml:space="preserve">The Website and all material contained in it, provides general information only. None of its content constitutes legal or professional </w:t>
      </w:r>
      <w:r w:rsidRPr="002075DB">
        <w:rPr>
          <w:rFonts w:ascii="Avenir Next LT Pro" w:hAnsi="Avenir Next LT Pro"/>
          <w:sz w:val="20"/>
        </w:rPr>
        <w:lastRenderedPageBreak/>
        <w:t>advice, and it should not be relied upon as such. The Firm does not accept responsibility for any loss which may arise from reliance on information contained on the Website.</w:t>
      </w:r>
    </w:p>
    <w:p w14:paraId="48824A49" w14:textId="50267806" w:rsidR="002075DB" w:rsidRPr="002075DB" w:rsidRDefault="002075DB" w:rsidP="00820AEA">
      <w:pPr>
        <w:pStyle w:val="Num2App"/>
        <w:spacing w:line="276" w:lineRule="auto"/>
        <w:ind w:left="709" w:hanging="709"/>
        <w:rPr>
          <w:rFonts w:ascii="Avenir Next LT Pro" w:hAnsi="Avenir Next LT Pro"/>
          <w:sz w:val="20"/>
        </w:rPr>
      </w:pPr>
      <w:r w:rsidRPr="002075DB">
        <w:rPr>
          <w:rFonts w:ascii="Avenir Next LT Pro" w:hAnsi="Avenir Next LT Pro"/>
          <w:sz w:val="20"/>
        </w:rPr>
        <w:t xml:space="preserve">The Firm does not guarantee that documents or files within or linked to the Website are virus-free. As such the Firm accepts no liability or responsibility for any loss or damage, however caused, by any virus. It is strongly recommended </w:t>
      </w:r>
      <w:r w:rsidR="001D5A8A">
        <w:rPr>
          <w:rFonts w:ascii="Avenir Next LT Pro" w:hAnsi="Avenir Next LT Pro"/>
          <w:sz w:val="20"/>
        </w:rPr>
        <w:t>to</w:t>
      </w:r>
      <w:r w:rsidRPr="002075DB">
        <w:rPr>
          <w:rFonts w:ascii="Avenir Next LT Pro" w:hAnsi="Avenir Next LT Pro"/>
          <w:sz w:val="20"/>
        </w:rPr>
        <w:t xml:space="preserve"> use virus-checking software</w:t>
      </w:r>
      <w:r w:rsidR="003661EC">
        <w:rPr>
          <w:rFonts w:ascii="Avenir Next LT Pro" w:hAnsi="Avenir Next LT Pro"/>
          <w:sz w:val="20"/>
        </w:rPr>
        <w:t>, including</w:t>
      </w:r>
      <w:r w:rsidRPr="002075DB">
        <w:rPr>
          <w:rFonts w:ascii="Avenir Next LT Pro" w:hAnsi="Avenir Next LT Pro"/>
          <w:sz w:val="20"/>
        </w:rPr>
        <w:t xml:space="preserve"> when using the Website. In addition, the Client is responsible for virus-checking any document or file attachment that is sent to </w:t>
      </w:r>
      <w:r w:rsidR="001D3722">
        <w:rPr>
          <w:rFonts w:ascii="Avenir Next LT Pro" w:hAnsi="Avenir Next LT Pro"/>
          <w:sz w:val="20"/>
        </w:rPr>
        <w:t>the Firm</w:t>
      </w:r>
      <w:r w:rsidRPr="002075DB">
        <w:rPr>
          <w:rFonts w:ascii="Avenir Next LT Pro" w:hAnsi="Avenir Next LT Pro"/>
          <w:sz w:val="20"/>
        </w:rPr>
        <w:t xml:space="preserve"> via the Website. The Firm is not responsible for the content or privacy policies of any external internet websites linked to the Website. </w:t>
      </w:r>
      <w:r w:rsidR="001D3722">
        <w:rPr>
          <w:rFonts w:ascii="Avenir Next LT Pro" w:hAnsi="Avenir Next LT Pro"/>
          <w:sz w:val="20"/>
        </w:rPr>
        <w:t xml:space="preserve">The </w:t>
      </w:r>
      <w:proofErr w:type="gramStart"/>
      <w:r w:rsidR="001D3722">
        <w:rPr>
          <w:rFonts w:ascii="Avenir Next LT Pro" w:hAnsi="Avenir Next LT Pro"/>
          <w:sz w:val="20"/>
        </w:rPr>
        <w:t xml:space="preserve">Firm </w:t>
      </w:r>
      <w:r w:rsidRPr="002075DB">
        <w:rPr>
          <w:rFonts w:ascii="Avenir Next LT Pro" w:hAnsi="Avenir Next LT Pro"/>
          <w:sz w:val="20"/>
        </w:rPr>
        <w:t xml:space="preserve"> do</w:t>
      </w:r>
      <w:r w:rsidR="001D3722">
        <w:rPr>
          <w:rFonts w:ascii="Avenir Next LT Pro" w:hAnsi="Avenir Next LT Pro"/>
          <w:sz w:val="20"/>
        </w:rPr>
        <w:t>es</w:t>
      </w:r>
      <w:proofErr w:type="gramEnd"/>
      <w:r w:rsidRPr="002075DB">
        <w:rPr>
          <w:rFonts w:ascii="Avenir Next LT Pro" w:hAnsi="Avenir Next LT Pro"/>
          <w:sz w:val="20"/>
        </w:rPr>
        <w:t xml:space="preserve"> not endorse any information contained in any external internet sites and the links on the Website do not imply any association with the policies of the organisations responsible for such websites.</w:t>
      </w:r>
    </w:p>
    <w:p w14:paraId="1CB0393D" w14:textId="65B29729" w:rsidR="001E2BEA" w:rsidRPr="00C97DF8" w:rsidRDefault="00F40A1E" w:rsidP="00820AEA">
      <w:pPr>
        <w:pStyle w:val="Num1App"/>
        <w:spacing w:after="240" w:line="276" w:lineRule="auto"/>
        <w:ind w:left="709" w:hanging="709"/>
        <w:rPr>
          <w:rFonts w:ascii="Avenir Next LT Pro" w:hAnsi="Avenir Next LT Pro" w:cs="Arial"/>
          <w:color w:val="6B1867"/>
          <w:sz w:val="20"/>
        </w:rPr>
      </w:pPr>
      <w:bookmarkStart w:id="12" w:name="_Ref220915861"/>
      <w:r w:rsidRPr="00C97DF8">
        <w:rPr>
          <w:rFonts w:ascii="Avenir Next LT Pro" w:hAnsi="Avenir Next LT Pro" w:cs="Arial"/>
          <w:color w:val="6B1867"/>
          <w:sz w:val="20"/>
        </w:rPr>
        <w:t>F</w:t>
      </w:r>
      <w:r w:rsidR="001E2BEA" w:rsidRPr="00C97DF8">
        <w:rPr>
          <w:rFonts w:ascii="Avenir Next LT Pro" w:hAnsi="Avenir Next LT Pro" w:cs="Arial"/>
          <w:color w:val="6B1867"/>
          <w:sz w:val="20"/>
        </w:rPr>
        <w:t>ees</w:t>
      </w:r>
      <w:r w:rsidR="0086282C" w:rsidRPr="00C97DF8">
        <w:rPr>
          <w:rFonts w:ascii="Avenir Next LT Pro" w:hAnsi="Avenir Next LT Pro" w:cs="Arial"/>
          <w:color w:val="6B1867"/>
          <w:sz w:val="20"/>
        </w:rPr>
        <w:t>, invoices</w:t>
      </w:r>
      <w:r w:rsidR="001E2BEA" w:rsidRPr="00C97DF8">
        <w:rPr>
          <w:rFonts w:ascii="Avenir Next LT Pro" w:hAnsi="Avenir Next LT Pro" w:cs="Arial"/>
          <w:color w:val="6B1867"/>
          <w:sz w:val="20"/>
        </w:rPr>
        <w:t xml:space="preserve"> and payment</w:t>
      </w:r>
      <w:bookmarkEnd w:id="10"/>
      <w:bookmarkEnd w:id="12"/>
    </w:p>
    <w:p w14:paraId="7B5467D0" w14:textId="00FB7C0F" w:rsidR="00026A53" w:rsidRPr="00026A53" w:rsidRDefault="00026A53" w:rsidP="00820AEA">
      <w:pPr>
        <w:pStyle w:val="Num2App"/>
        <w:numPr>
          <w:ilvl w:val="0"/>
          <w:numId w:val="0"/>
        </w:numPr>
        <w:spacing w:line="276" w:lineRule="auto"/>
        <w:ind w:left="709"/>
        <w:rPr>
          <w:rFonts w:ascii="Avenir Next LT Pro" w:hAnsi="Avenir Next LT Pro" w:cs="Arial"/>
          <w:b/>
          <w:bCs w:val="0"/>
          <w:sz w:val="20"/>
          <w:u w:val="single"/>
        </w:rPr>
      </w:pPr>
      <w:bookmarkStart w:id="13" w:name="_Ref194335636"/>
      <w:r w:rsidRPr="00026A53">
        <w:rPr>
          <w:rFonts w:ascii="Avenir Next LT Pro" w:hAnsi="Avenir Next LT Pro" w:cs="Arial"/>
          <w:b/>
          <w:bCs w:val="0"/>
          <w:sz w:val="20"/>
          <w:u w:val="single"/>
        </w:rPr>
        <w:t>Basis of charges</w:t>
      </w:r>
    </w:p>
    <w:p w14:paraId="4852C128" w14:textId="279733C5" w:rsidR="008B385D" w:rsidRPr="00C97DF8" w:rsidRDefault="00E55970" w:rsidP="00820AEA">
      <w:pPr>
        <w:pStyle w:val="Num2App"/>
        <w:spacing w:line="276" w:lineRule="auto"/>
        <w:ind w:left="709" w:hanging="709"/>
        <w:rPr>
          <w:rFonts w:ascii="Avenir Next LT Pro" w:hAnsi="Avenir Next LT Pro" w:cs="Arial"/>
          <w:sz w:val="20"/>
        </w:rPr>
      </w:pPr>
      <w:bookmarkStart w:id="14" w:name="_Ref220921554"/>
      <w:r w:rsidRPr="00C97DF8">
        <w:rPr>
          <w:rFonts w:ascii="Avenir Next LT Pro" w:hAnsi="Avenir Next LT Pro" w:cs="Arial"/>
          <w:sz w:val="20"/>
        </w:rPr>
        <w:t>Unless agreed in writing in advance</w:t>
      </w:r>
      <w:r w:rsidR="00D738D8" w:rsidRPr="00C97DF8">
        <w:rPr>
          <w:rFonts w:ascii="Avenir Next LT Pro" w:hAnsi="Avenir Next LT Pro" w:cs="Arial"/>
          <w:sz w:val="20"/>
        </w:rPr>
        <w:t>,</w:t>
      </w:r>
      <w:r w:rsidR="00BE4238" w:rsidRPr="00C97DF8">
        <w:rPr>
          <w:rFonts w:ascii="Avenir Next LT Pro" w:hAnsi="Avenir Next LT Pro" w:cs="Arial"/>
          <w:sz w:val="20"/>
        </w:rPr>
        <w:t xml:space="preserve"> </w:t>
      </w:r>
      <w:r w:rsidR="004D2295" w:rsidRPr="00C97DF8">
        <w:rPr>
          <w:rFonts w:ascii="Avenir Next LT Pro" w:hAnsi="Avenir Next LT Pro" w:cs="Arial"/>
          <w:sz w:val="20"/>
        </w:rPr>
        <w:t xml:space="preserve">and subject to clause </w:t>
      </w:r>
      <w:r w:rsidR="002F1014">
        <w:rPr>
          <w:rFonts w:ascii="Avenir Next LT Pro" w:hAnsi="Avenir Next LT Pro" w:cs="Arial"/>
          <w:sz w:val="20"/>
        </w:rPr>
        <w:fldChar w:fldCharType="begin"/>
      </w:r>
      <w:r w:rsidR="002F1014">
        <w:rPr>
          <w:rFonts w:ascii="Avenir Next LT Pro" w:hAnsi="Avenir Next LT Pro" w:cs="Arial"/>
          <w:sz w:val="20"/>
        </w:rPr>
        <w:instrText xml:space="preserve"> REF _Ref194335593 \r \h </w:instrText>
      </w:r>
      <w:r w:rsidR="0096193C">
        <w:rPr>
          <w:rFonts w:ascii="Avenir Next LT Pro" w:hAnsi="Avenir Next LT Pro" w:cs="Arial"/>
          <w:sz w:val="20"/>
        </w:rPr>
        <w:instrText xml:space="preserve"> \* MERGEFORMAT </w:instrText>
      </w:r>
      <w:r w:rsidR="002F1014">
        <w:rPr>
          <w:rFonts w:ascii="Avenir Next LT Pro" w:hAnsi="Avenir Next LT Pro" w:cs="Arial"/>
          <w:sz w:val="20"/>
        </w:rPr>
      </w:r>
      <w:r w:rsidR="002F1014">
        <w:rPr>
          <w:rFonts w:ascii="Avenir Next LT Pro" w:hAnsi="Avenir Next LT Pro" w:cs="Arial"/>
          <w:sz w:val="20"/>
        </w:rPr>
        <w:fldChar w:fldCharType="separate"/>
      </w:r>
      <w:r w:rsidR="00BA0E41">
        <w:rPr>
          <w:rFonts w:ascii="Avenir Next LT Pro" w:hAnsi="Avenir Next LT Pro" w:cs="Arial"/>
          <w:sz w:val="20"/>
        </w:rPr>
        <w:t>12.2</w:t>
      </w:r>
      <w:r w:rsidR="002F1014">
        <w:rPr>
          <w:rFonts w:ascii="Avenir Next LT Pro" w:hAnsi="Avenir Next LT Pro" w:cs="Arial"/>
          <w:sz w:val="20"/>
        </w:rPr>
        <w:fldChar w:fldCharType="end"/>
      </w:r>
      <w:r w:rsidR="004D2295" w:rsidRPr="002F1014">
        <w:rPr>
          <w:rFonts w:ascii="Avenir Next LT Pro" w:hAnsi="Avenir Next LT Pro" w:cs="Arial"/>
          <w:sz w:val="20"/>
        </w:rPr>
        <w:t xml:space="preserve">, </w:t>
      </w:r>
      <w:r w:rsidR="00D738D8" w:rsidRPr="00C97DF8">
        <w:rPr>
          <w:rFonts w:ascii="Avenir Next LT Pro" w:hAnsi="Avenir Next LT Pro" w:cs="Arial"/>
          <w:sz w:val="20"/>
        </w:rPr>
        <w:t>the Fees</w:t>
      </w:r>
      <w:r w:rsidR="00BE4238" w:rsidRPr="00C97DF8">
        <w:rPr>
          <w:rFonts w:ascii="Avenir Next LT Pro" w:hAnsi="Avenir Next LT Pro" w:cs="Arial"/>
          <w:sz w:val="20"/>
        </w:rPr>
        <w:t xml:space="preserve"> for the Services</w:t>
      </w:r>
      <w:r w:rsidR="00D738D8" w:rsidRPr="00C97DF8">
        <w:rPr>
          <w:rFonts w:ascii="Avenir Next LT Pro" w:hAnsi="Avenir Next LT Pro" w:cs="Arial"/>
          <w:sz w:val="20"/>
        </w:rPr>
        <w:t xml:space="preserve"> </w:t>
      </w:r>
      <w:r w:rsidR="00736E04" w:rsidRPr="00C97DF8">
        <w:rPr>
          <w:rFonts w:ascii="Avenir Next LT Pro" w:hAnsi="Avenir Next LT Pro" w:cs="Arial"/>
          <w:sz w:val="20"/>
        </w:rPr>
        <w:t xml:space="preserve">shall be calculated </w:t>
      </w:r>
      <w:r w:rsidR="00D738D8" w:rsidRPr="00C97DF8">
        <w:rPr>
          <w:rFonts w:ascii="Avenir Next LT Pro" w:hAnsi="Avenir Next LT Pro" w:cs="Arial"/>
          <w:sz w:val="20"/>
        </w:rPr>
        <w:t>principally on a time charge basis</w:t>
      </w:r>
      <w:bookmarkStart w:id="15" w:name="_Ref_a285239"/>
      <w:r w:rsidR="004D2295" w:rsidRPr="00C97DF8">
        <w:rPr>
          <w:rFonts w:ascii="Avenir Next LT Pro" w:hAnsi="Avenir Next LT Pro" w:cs="Arial"/>
          <w:sz w:val="20"/>
        </w:rPr>
        <w:t xml:space="preserve"> </w:t>
      </w:r>
      <w:r w:rsidRPr="00C97DF8">
        <w:rPr>
          <w:rFonts w:ascii="Avenir Next LT Pro" w:hAnsi="Avenir Next LT Pro" w:cs="Arial"/>
          <w:sz w:val="20"/>
        </w:rPr>
        <w:t xml:space="preserve">in accordance with hourly fee rates charged </w:t>
      </w:r>
      <w:r w:rsidR="00DD6B6D">
        <w:rPr>
          <w:rFonts w:ascii="Avenir Next LT Pro" w:hAnsi="Avenir Next LT Pro" w:cs="Arial"/>
          <w:sz w:val="20"/>
        </w:rPr>
        <w:t>in respect of a JTC Law Person</w:t>
      </w:r>
      <w:r w:rsidRPr="00C97DF8">
        <w:rPr>
          <w:rFonts w:ascii="Avenir Next LT Pro" w:hAnsi="Avenir Next LT Pro" w:cs="Arial"/>
          <w:sz w:val="20"/>
        </w:rPr>
        <w:t xml:space="preserve">, as set out in any fee </w:t>
      </w:r>
      <w:r w:rsidR="008B385D" w:rsidRPr="00C97DF8">
        <w:rPr>
          <w:rFonts w:ascii="Avenir Next LT Pro" w:hAnsi="Avenir Next LT Pro" w:cs="Arial"/>
          <w:sz w:val="20"/>
        </w:rPr>
        <w:t xml:space="preserve">estimate, fee </w:t>
      </w:r>
      <w:r w:rsidRPr="00C97DF8">
        <w:rPr>
          <w:rFonts w:ascii="Avenir Next LT Pro" w:hAnsi="Avenir Next LT Pro" w:cs="Arial"/>
          <w:sz w:val="20"/>
        </w:rPr>
        <w:t xml:space="preserve">quote or </w:t>
      </w:r>
      <w:r w:rsidR="00C14582" w:rsidRPr="00C97DF8">
        <w:rPr>
          <w:rFonts w:ascii="Avenir Next LT Pro" w:hAnsi="Avenir Next LT Pro" w:cs="Arial"/>
          <w:sz w:val="20"/>
        </w:rPr>
        <w:t>Engagement Document</w:t>
      </w:r>
      <w:r w:rsidRPr="00C97DF8">
        <w:rPr>
          <w:rFonts w:ascii="Avenir Next LT Pro" w:hAnsi="Avenir Next LT Pro" w:cs="Arial"/>
          <w:sz w:val="20"/>
        </w:rPr>
        <w:t xml:space="preserve"> or if no </w:t>
      </w:r>
      <w:r w:rsidR="008B385D" w:rsidRPr="00C97DF8">
        <w:rPr>
          <w:rFonts w:ascii="Avenir Next LT Pro" w:hAnsi="Avenir Next LT Pro" w:cs="Arial"/>
          <w:sz w:val="20"/>
        </w:rPr>
        <w:t xml:space="preserve">fee estimate, fee </w:t>
      </w:r>
      <w:r w:rsidRPr="00C97DF8">
        <w:rPr>
          <w:rFonts w:ascii="Avenir Next LT Pro" w:hAnsi="Avenir Next LT Pro" w:cs="Arial"/>
          <w:sz w:val="20"/>
        </w:rPr>
        <w:t xml:space="preserve">quote or </w:t>
      </w:r>
      <w:r w:rsidR="00C14582" w:rsidRPr="00C97DF8">
        <w:rPr>
          <w:rFonts w:ascii="Avenir Next LT Pro" w:hAnsi="Avenir Next LT Pro" w:cs="Arial"/>
          <w:sz w:val="20"/>
        </w:rPr>
        <w:t>Engagement Document</w:t>
      </w:r>
      <w:r w:rsidRPr="00C97DF8">
        <w:rPr>
          <w:rFonts w:ascii="Avenir Next LT Pro" w:hAnsi="Avenir Next LT Pro" w:cs="Arial"/>
          <w:sz w:val="20"/>
        </w:rPr>
        <w:t xml:space="preserve"> is provided, in accordance with </w:t>
      </w:r>
      <w:r w:rsidR="00763369">
        <w:rPr>
          <w:rFonts w:ascii="Avenir Next LT Pro" w:hAnsi="Avenir Next LT Pro" w:cs="Arial"/>
          <w:sz w:val="20"/>
        </w:rPr>
        <w:t>the Firm’s</w:t>
      </w:r>
      <w:r w:rsidRPr="00C97DF8">
        <w:rPr>
          <w:rFonts w:ascii="Avenir Next LT Pro" w:hAnsi="Avenir Next LT Pro" w:cs="Arial"/>
          <w:sz w:val="20"/>
        </w:rPr>
        <w:t xml:space="preserve"> commercial hourly rates </w:t>
      </w:r>
      <w:r w:rsidR="008B385D" w:rsidRPr="00C97DF8">
        <w:rPr>
          <w:rFonts w:ascii="Avenir Next LT Pro" w:hAnsi="Avenir Next LT Pro" w:cs="Arial"/>
          <w:sz w:val="20"/>
        </w:rPr>
        <w:t>(</w:t>
      </w:r>
      <w:r w:rsidRPr="00C97DF8">
        <w:rPr>
          <w:rFonts w:ascii="Avenir Next LT Pro" w:hAnsi="Avenir Next LT Pro" w:cs="Arial"/>
          <w:sz w:val="20"/>
        </w:rPr>
        <w:t>which are available on request</w:t>
      </w:r>
      <w:r w:rsidR="008B385D" w:rsidRPr="00C97DF8">
        <w:rPr>
          <w:rFonts w:ascii="Avenir Next LT Pro" w:hAnsi="Avenir Next LT Pro" w:cs="Arial"/>
          <w:sz w:val="20"/>
        </w:rPr>
        <w:t xml:space="preserve">) </w:t>
      </w:r>
      <w:bookmarkEnd w:id="15"/>
      <w:r w:rsidR="008B385D" w:rsidRPr="00C97DF8">
        <w:rPr>
          <w:rFonts w:ascii="Avenir Next LT Pro" w:hAnsi="Avenir Next LT Pro" w:cs="Arial"/>
          <w:sz w:val="20"/>
        </w:rPr>
        <w:t xml:space="preserve">and subject to revision at </w:t>
      </w:r>
      <w:r w:rsidR="00763369">
        <w:rPr>
          <w:rFonts w:ascii="Avenir Next LT Pro" w:hAnsi="Avenir Next LT Pro" w:cs="Arial"/>
          <w:sz w:val="20"/>
        </w:rPr>
        <w:t>the Firm’s</w:t>
      </w:r>
      <w:r w:rsidR="008B385D" w:rsidRPr="00C97DF8">
        <w:rPr>
          <w:rFonts w:ascii="Avenir Next LT Pro" w:hAnsi="Avenir Next LT Pro" w:cs="Arial"/>
          <w:sz w:val="20"/>
        </w:rPr>
        <w:t xml:space="preserve"> discretion</w:t>
      </w:r>
      <w:r w:rsidR="004D2295" w:rsidRPr="00C97DF8">
        <w:rPr>
          <w:rFonts w:ascii="Avenir Next LT Pro" w:hAnsi="Avenir Next LT Pro" w:cs="Arial"/>
          <w:sz w:val="20"/>
        </w:rPr>
        <w:t>.</w:t>
      </w:r>
      <w:bookmarkEnd w:id="13"/>
      <w:bookmarkEnd w:id="14"/>
    </w:p>
    <w:p w14:paraId="7B57C251" w14:textId="046F52AF" w:rsidR="004D2295" w:rsidRPr="00C97DF8" w:rsidRDefault="00733E1D" w:rsidP="00820AEA">
      <w:pPr>
        <w:pStyle w:val="Num2App"/>
        <w:spacing w:line="276" w:lineRule="auto"/>
        <w:ind w:left="709" w:hanging="709"/>
        <w:rPr>
          <w:rFonts w:ascii="Avenir Next LT Pro" w:hAnsi="Avenir Next LT Pro" w:cs="Arial"/>
          <w:sz w:val="20"/>
        </w:rPr>
      </w:pPr>
      <w:bookmarkStart w:id="16" w:name="_Ref194335593"/>
      <w:r w:rsidRPr="00C97DF8">
        <w:rPr>
          <w:rFonts w:ascii="Avenir Next LT Pro" w:hAnsi="Avenir Next LT Pro" w:cs="Arial"/>
          <w:sz w:val="20"/>
        </w:rPr>
        <w:t xml:space="preserve">Notwithstanding clause </w:t>
      </w:r>
      <w:r w:rsidR="00FE2D5D">
        <w:rPr>
          <w:rFonts w:ascii="Avenir Next LT Pro" w:hAnsi="Avenir Next LT Pro" w:cs="Arial"/>
          <w:sz w:val="20"/>
        </w:rPr>
        <w:fldChar w:fldCharType="begin"/>
      </w:r>
      <w:r w:rsidR="00FE2D5D">
        <w:rPr>
          <w:rFonts w:ascii="Avenir Next LT Pro" w:hAnsi="Avenir Next LT Pro" w:cs="Arial"/>
          <w:sz w:val="20"/>
        </w:rPr>
        <w:instrText xml:space="preserve"> REF _Ref220921554 \r \h </w:instrText>
      </w:r>
      <w:r w:rsidR="00FE2D5D">
        <w:rPr>
          <w:rFonts w:ascii="Avenir Next LT Pro" w:hAnsi="Avenir Next LT Pro" w:cs="Arial"/>
          <w:sz w:val="20"/>
        </w:rPr>
      </w:r>
      <w:r w:rsidR="00FE2D5D">
        <w:rPr>
          <w:rFonts w:ascii="Avenir Next LT Pro" w:hAnsi="Avenir Next LT Pro" w:cs="Arial"/>
          <w:sz w:val="20"/>
        </w:rPr>
        <w:fldChar w:fldCharType="separate"/>
      </w:r>
      <w:r w:rsidR="00BA0E41">
        <w:rPr>
          <w:rFonts w:ascii="Avenir Next LT Pro" w:hAnsi="Avenir Next LT Pro" w:cs="Arial"/>
          <w:sz w:val="20"/>
        </w:rPr>
        <w:t>12.1</w:t>
      </w:r>
      <w:r w:rsidR="00FE2D5D">
        <w:rPr>
          <w:rFonts w:ascii="Avenir Next LT Pro" w:hAnsi="Avenir Next LT Pro" w:cs="Arial"/>
          <w:sz w:val="20"/>
        </w:rPr>
        <w:fldChar w:fldCharType="end"/>
      </w:r>
      <w:r w:rsidRPr="00C97DF8">
        <w:rPr>
          <w:rFonts w:ascii="Avenir Next LT Pro" w:hAnsi="Avenir Next LT Pro" w:cs="Arial"/>
          <w:sz w:val="20"/>
        </w:rPr>
        <w:t>, t</w:t>
      </w:r>
      <w:r w:rsidR="00736E04" w:rsidRPr="00C97DF8">
        <w:rPr>
          <w:rFonts w:ascii="Avenir Next LT Pro" w:hAnsi="Avenir Next LT Pro" w:cs="Arial"/>
          <w:sz w:val="20"/>
        </w:rPr>
        <w:t xml:space="preserve">he Fees will also </w:t>
      </w:r>
      <w:proofErr w:type="gramStart"/>
      <w:r w:rsidR="00736E04" w:rsidRPr="00C97DF8">
        <w:rPr>
          <w:rFonts w:ascii="Avenir Next LT Pro" w:hAnsi="Avenir Next LT Pro" w:cs="Arial"/>
          <w:sz w:val="20"/>
        </w:rPr>
        <w:t>take into account</w:t>
      </w:r>
      <w:proofErr w:type="gramEnd"/>
      <w:r w:rsidR="004D2295" w:rsidRPr="00C97DF8">
        <w:rPr>
          <w:rFonts w:ascii="Avenir Next LT Pro" w:hAnsi="Avenir Next LT Pro" w:cs="Arial"/>
          <w:sz w:val="20"/>
        </w:rPr>
        <w:t xml:space="preserve"> the following:</w:t>
      </w:r>
      <w:bookmarkEnd w:id="16"/>
    </w:p>
    <w:p w14:paraId="37BA54F6" w14:textId="40894B99" w:rsidR="004D2295" w:rsidRPr="00C97DF8" w:rsidRDefault="004D2295"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additional charges levied for disbursements, expenses, materials and other costs which are necessarily incurred in the course of providing the Services</w:t>
      </w:r>
      <w:r w:rsidR="006F2487" w:rsidRPr="00C97DF8">
        <w:rPr>
          <w:rFonts w:ascii="Avenir Next LT Pro" w:hAnsi="Avenir Next LT Pro" w:cs="Arial"/>
          <w:sz w:val="20"/>
        </w:rPr>
        <w:t xml:space="preserve"> which shall be recoverable as </w:t>
      </w:r>
      <w:proofErr w:type="gramStart"/>
      <w:r w:rsidR="006F2487" w:rsidRPr="00C97DF8">
        <w:rPr>
          <w:rFonts w:ascii="Avenir Next LT Pro" w:hAnsi="Avenir Next LT Pro" w:cs="Arial"/>
          <w:sz w:val="20"/>
        </w:rPr>
        <w:t>Fees</w:t>
      </w:r>
      <w:r w:rsidRPr="00C97DF8">
        <w:rPr>
          <w:rFonts w:ascii="Avenir Next LT Pro" w:hAnsi="Avenir Next LT Pro" w:cs="Arial"/>
          <w:sz w:val="20"/>
        </w:rPr>
        <w:t>;</w:t>
      </w:r>
      <w:proofErr w:type="gramEnd"/>
      <w:r w:rsidRPr="00C97DF8">
        <w:rPr>
          <w:rFonts w:ascii="Avenir Next LT Pro" w:hAnsi="Avenir Next LT Pro" w:cs="Arial"/>
          <w:sz w:val="20"/>
        </w:rPr>
        <w:t xml:space="preserve"> </w:t>
      </w:r>
    </w:p>
    <w:p w14:paraId="7A8EC837" w14:textId="7FCB5CF6" w:rsidR="00736E04" w:rsidRPr="00C97DF8" w:rsidRDefault="00736E04"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other factors as to what is fair and reasonable in the circumstances.  Such factors include, but are not limited to, the following and may affect the level of the Fees: </w:t>
      </w:r>
    </w:p>
    <w:p w14:paraId="52A3DD31" w14:textId="77777777" w:rsidR="00736E04" w:rsidRPr="00C97DF8" w:rsidRDefault="00736E04"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the complexity, novelty and risk of the </w:t>
      </w:r>
      <w:proofErr w:type="gramStart"/>
      <w:r w:rsidRPr="00C97DF8">
        <w:rPr>
          <w:rFonts w:ascii="Avenir Next LT Pro" w:hAnsi="Avenir Next LT Pro" w:cs="Arial"/>
          <w:sz w:val="20"/>
        </w:rPr>
        <w:t>matter;</w:t>
      </w:r>
      <w:proofErr w:type="gramEnd"/>
      <w:r w:rsidRPr="00C97DF8">
        <w:rPr>
          <w:rFonts w:ascii="Avenir Next LT Pro" w:hAnsi="Avenir Next LT Pro" w:cs="Arial"/>
          <w:sz w:val="20"/>
        </w:rPr>
        <w:t xml:space="preserve"> </w:t>
      </w:r>
    </w:p>
    <w:p w14:paraId="73697A56" w14:textId="77777777" w:rsidR="00736E04" w:rsidRPr="00C97DF8" w:rsidRDefault="00736E04"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the specialised legal knowledge </w:t>
      </w:r>
      <w:proofErr w:type="gramStart"/>
      <w:r w:rsidRPr="00C97DF8">
        <w:rPr>
          <w:rFonts w:ascii="Avenir Next LT Pro" w:hAnsi="Avenir Next LT Pro" w:cs="Arial"/>
          <w:sz w:val="20"/>
        </w:rPr>
        <w:t>required;</w:t>
      </w:r>
      <w:proofErr w:type="gramEnd"/>
      <w:r w:rsidRPr="00C97DF8">
        <w:rPr>
          <w:rFonts w:ascii="Avenir Next LT Pro" w:hAnsi="Avenir Next LT Pro" w:cs="Arial"/>
          <w:sz w:val="20"/>
        </w:rPr>
        <w:t xml:space="preserve"> </w:t>
      </w:r>
    </w:p>
    <w:p w14:paraId="308737C5" w14:textId="77777777" w:rsidR="00736E04" w:rsidRPr="00C97DF8" w:rsidRDefault="00736E04"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the monetary amount or other value of the </w:t>
      </w:r>
      <w:proofErr w:type="gramStart"/>
      <w:r w:rsidRPr="00C97DF8">
        <w:rPr>
          <w:rFonts w:ascii="Avenir Next LT Pro" w:hAnsi="Avenir Next LT Pro" w:cs="Arial"/>
          <w:sz w:val="20"/>
        </w:rPr>
        <w:t>matter;</w:t>
      </w:r>
      <w:proofErr w:type="gramEnd"/>
      <w:r w:rsidRPr="00C97DF8">
        <w:rPr>
          <w:rFonts w:ascii="Avenir Next LT Pro" w:hAnsi="Avenir Next LT Pro" w:cs="Arial"/>
          <w:sz w:val="20"/>
        </w:rPr>
        <w:t xml:space="preserve"> </w:t>
      </w:r>
    </w:p>
    <w:p w14:paraId="4E73443A" w14:textId="77777777" w:rsidR="00736E04" w:rsidRPr="00C97DF8" w:rsidRDefault="00736E04"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the number and length of </w:t>
      </w:r>
      <w:proofErr w:type="gramStart"/>
      <w:r w:rsidRPr="00C97DF8">
        <w:rPr>
          <w:rFonts w:ascii="Avenir Next LT Pro" w:hAnsi="Avenir Next LT Pro" w:cs="Arial"/>
          <w:sz w:val="20"/>
        </w:rPr>
        <w:t>documents;</w:t>
      </w:r>
      <w:proofErr w:type="gramEnd"/>
      <w:r w:rsidRPr="00C97DF8">
        <w:rPr>
          <w:rFonts w:ascii="Avenir Next LT Pro" w:hAnsi="Avenir Next LT Pro" w:cs="Arial"/>
          <w:sz w:val="20"/>
        </w:rPr>
        <w:t xml:space="preserve"> </w:t>
      </w:r>
    </w:p>
    <w:p w14:paraId="370D3FBC" w14:textId="77777777" w:rsidR="00736E04" w:rsidRPr="00C97DF8" w:rsidRDefault="00736E04"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the urgency of the matter and the place and time of day when the work is to be carried out; and </w:t>
      </w:r>
    </w:p>
    <w:p w14:paraId="6BC40F7B" w14:textId="5BD9D38C" w:rsidR="006F2487" w:rsidRPr="00C97DF8" w:rsidRDefault="00736E04" w:rsidP="00820AEA">
      <w:pPr>
        <w:pStyle w:val="Num4App"/>
        <w:spacing w:after="240" w:line="276" w:lineRule="auto"/>
        <w:ind w:left="1560"/>
        <w:rPr>
          <w:rFonts w:ascii="Avenir Next LT Pro" w:hAnsi="Avenir Next LT Pro" w:cs="Arial"/>
          <w:sz w:val="20"/>
        </w:rPr>
      </w:pPr>
      <w:r w:rsidRPr="00C97DF8">
        <w:rPr>
          <w:rFonts w:ascii="Avenir Next LT Pro" w:hAnsi="Avenir Next LT Pro" w:cs="Arial"/>
          <w:sz w:val="20"/>
        </w:rPr>
        <w:t xml:space="preserve">the importance of the matter to </w:t>
      </w:r>
      <w:r w:rsidR="002F1014">
        <w:rPr>
          <w:rFonts w:ascii="Avenir Next LT Pro" w:hAnsi="Avenir Next LT Pro" w:cs="Arial"/>
          <w:sz w:val="20"/>
        </w:rPr>
        <w:t xml:space="preserve">the </w:t>
      </w:r>
      <w:r w:rsidR="00EE4BE1" w:rsidRPr="00C97DF8">
        <w:rPr>
          <w:rFonts w:ascii="Avenir Next LT Pro" w:hAnsi="Avenir Next LT Pro" w:cs="Arial"/>
          <w:sz w:val="20"/>
        </w:rPr>
        <w:t>Client</w:t>
      </w:r>
      <w:r w:rsidR="00DB31B8" w:rsidRPr="00C97DF8">
        <w:rPr>
          <w:rFonts w:ascii="Avenir Next LT Pro" w:hAnsi="Avenir Next LT Pro" w:cs="Arial"/>
          <w:sz w:val="20"/>
        </w:rPr>
        <w:t>;</w:t>
      </w:r>
      <w:r w:rsidRPr="00C97DF8">
        <w:rPr>
          <w:rFonts w:ascii="Avenir Next LT Pro" w:hAnsi="Avenir Next LT Pro" w:cs="Arial"/>
          <w:sz w:val="20"/>
        </w:rPr>
        <w:t xml:space="preserve"> </w:t>
      </w:r>
      <w:r w:rsidR="0090614B">
        <w:rPr>
          <w:rFonts w:ascii="Avenir Next LT Pro" w:hAnsi="Avenir Next LT Pro" w:cs="Arial"/>
          <w:sz w:val="20"/>
        </w:rPr>
        <w:t>and</w:t>
      </w:r>
    </w:p>
    <w:p w14:paraId="01C2A9E0" w14:textId="09BCA1C0" w:rsidR="00736E04" w:rsidRPr="00C97DF8" w:rsidRDefault="006F2487"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t</w:t>
      </w:r>
      <w:r w:rsidR="00736E04" w:rsidRPr="00C97DF8">
        <w:rPr>
          <w:rFonts w:ascii="Avenir Next LT Pro" w:hAnsi="Avenir Next LT Pro" w:cs="Arial"/>
          <w:sz w:val="20"/>
        </w:rPr>
        <w:t xml:space="preserve">he amount of time spent on a matter influenced by the </w:t>
      </w:r>
      <w:proofErr w:type="gramStart"/>
      <w:r w:rsidR="00736E04" w:rsidRPr="00C97DF8">
        <w:rPr>
          <w:rFonts w:ascii="Avenir Next LT Pro" w:hAnsi="Avenir Next LT Pro" w:cs="Arial"/>
          <w:sz w:val="20"/>
        </w:rPr>
        <w:t>manner in which</w:t>
      </w:r>
      <w:proofErr w:type="gramEnd"/>
      <w:r w:rsidR="00736E04" w:rsidRPr="00C97DF8">
        <w:rPr>
          <w:rFonts w:ascii="Avenir Next LT Pro" w:hAnsi="Avenir Next LT Pro" w:cs="Arial"/>
          <w:sz w:val="20"/>
        </w:rPr>
        <w:t xml:space="preserve"> the Client responds to the Firm’s requests for information,</w:t>
      </w:r>
      <w:r w:rsidR="00561A5C">
        <w:rPr>
          <w:rFonts w:ascii="Avenir Next LT Pro" w:hAnsi="Avenir Next LT Pro" w:cs="Arial"/>
          <w:sz w:val="20"/>
        </w:rPr>
        <w:t xml:space="preserve"> </w:t>
      </w:r>
      <w:r w:rsidR="00736E04" w:rsidRPr="00C97DF8">
        <w:rPr>
          <w:rFonts w:ascii="Avenir Next LT Pro" w:hAnsi="Avenir Next LT Pro" w:cs="Arial"/>
          <w:sz w:val="20"/>
        </w:rPr>
        <w:t xml:space="preserve">documentation and </w:t>
      </w:r>
      <w:r w:rsidR="00BA0E41">
        <w:rPr>
          <w:rFonts w:ascii="Avenir Next LT Pro" w:hAnsi="Avenir Next LT Pro" w:cs="Arial"/>
          <w:sz w:val="20"/>
        </w:rPr>
        <w:t>I</w:t>
      </w:r>
      <w:r w:rsidR="00736E04" w:rsidRPr="00C97DF8">
        <w:rPr>
          <w:rFonts w:ascii="Avenir Next LT Pro" w:hAnsi="Avenir Next LT Pro" w:cs="Arial"/>
          <w:sz w:val="20"/>
        </w:rPr>
        <w:t xml:space="preserve">nstructions. Timely provision of information, documentation and </w:t>
      </w:r>
      <w:r w:rsidR="00BA0E41">
        <w:rPr>
          <w:rFonts w:ascii="Avenir Next LT Pro" w:hAnsi="Avenir Next LT Pro" w:cs="Arial"/>
          <w:sz w:val="20"/>
        </w:rPr>
        <w:t>I</w:t>
      </w:r>
      <w:r w:rsidR="00736E04" w:rsidRPr="00C97DF8">
        <w:rPr>
          <w:rFonts w:ascii="Avenir Next LT Pro" w:hAnsi="Avenir Next LT Pro" w:cs="Arial"/>
          <w:sz w:val="20"/>
        </w:rPr>
        <w:t>nstructions will help us spend less time on the Engagement.</w:t>
      </w:r>
    </w:p>
    <w:p w14:paraId="2648912D" w14:textId="77777777" w:rsidR="00074572" w:rsidRDefault="00CE252A" w:rsidP="00820AEA">
      <w:pPr>
        <w:pStyle w:val="Num2App"/>
        <w:spacing w:line="276" w:lineRule="auto"/>
        <w:ind w:left="709" w:hanging="709"/>
        <w:rPr>
          <w:rFonts w:ascii="Avenir Next LT Pro" w:hAnsi="Avenir Next LT Pro" w:cs="Arial"/>
          <w:sz w:val="20"/>
        </w:rPr>
      </w:pPr>
      <w:bookmarkStart w:id="17" w:name="_Ref_a740878"/>
      <w:r w:rsidRPr="00C97DF8">
        <w:rPr>
          <w:rFonts w:ascii="Avenir Next LT Pro" w:hAnsi="Avenir Next LT Pro" w:cs="Arial"/>
          <w:sz w:val="20"/>
        </w:rPr>
        <w:t xml:space="preserve">If it is necessary for </w:t>
      </w:r>
      <w:r w:rsidR="002F1014">
        <w:rPr>
          <w:rFonts w:ascii="Avenir Next LT Pro" w:hAnsi="Avenir Next LT Pro" w:cs="Arial"/>
          <w:sz w:val="20"/>
        </w:rPr>
        <w:t>a JTC Law Person</w:t>
      </w:r>
      <w:r w:rsidRPr="00C97DF8">
        <w:rPr>
          <w:rFonts w:ascii="Avenir Next LT Pro" w:hAnsi="Avenir Next LT Pro" w:cs="Arial"/>
          <w:sz w:val="20"/>
        </w:rPr>
        <w:t xml:space="preserve"> to spend time traveling in the provision of the Services, the Firm </w:t>
      </w:r>
      <w:r w:rsidR="000B5945" w:rsidRPr="00C97DF8">
        <w:rPr>
          <w:rFonts w:ascii="Avenir Next LT Pro" w:hAnsi="Avenir Next LT Pro" w:cs="Arial"/>
          <w:sz w:val="20"/>
        </w:rPr>
        <w:t xml:space="preserve">will </w:t>
      </w:r>
      <w:r w:rsidRPr="00C97DF8">
        <w:rPr>
          <w:rFonts w:ascii="Avenir Next LT Pro" w:hAnsi="Avenir Next LT Pro" w:cs="Arial"/>
          <w:sz w:val="20"/>
        </w:rPr>
        <w:t>charge for their time out of the office.</w:t>
      </w:r>
    </w:p>
    <w:p w14:paraId="6DDC0942" w14:textId="77777777" w:rsidR="000B2261" w:rsidRPr="000B2261" w:rsidRDefault="000B2261" w:rsidP="00820AEA">
      <w:pPr>
        <w:pStyle w:val="Num2App"/>
        <w:numPr>
          <w:ilvl w:val="0"/>
          <w:numId w:val="0"/>
        </w:numPr>
        <w:spacing w:line="276" w:lineRule="auto"/>
        <w:ind w:left="709"/>
        <w:rPr>
          <w:rFonts w:ascii="Avenir Next LT Pro" w:hAnsi="Avenir Next LT Pro" w:cs="Arial"/>
          <w:b/>
          <w:bCs w:val="0"/>
          <w:sz w:val="20"/>
          <w:u w:val="single"/>
        </w:rPr>
      </w:pPr>
      <w:r w:rsidRPr="000B2261">
        <w:rPr>
          <w:rFonts w:ascii="Avenir Next LT Pro" w:hAnsi="Avenir Next LT Pro"/>
          <w:b/>
          <w:bCs w:val="0"/>
          <w:sz w:val="20"/>
          <w:u w:val="single"/>
        </w:rPr>
        <w:t xml:space="preserve">Fee Estimates, fixed fees and charging in advance </w:t>
      </w:r>
    </w:p>
    <w:p w14:paraId="3639311F" w14:textId="70DA0FEE" w:rsidR="000B2261" w:rsidRPr="000B2261" w:rsidRDefault="000B2261" w:rsidP="00820AEA">
      <w:pPr>
        <w:pStyle w:val="Num2App"/>
        <w:spacing w:line="276" w:lineRule="auto"/>
        <w:ind w:left="709" w:hanging="709"/>
        <w:rPr>
          <w:rFonts w:ascii="Avenir Next LT Pro" w:hAnsi="Avenir Next LT Pro" w:cs="Arial"/>
          <w:sz w:val="20"/>
        </w:rPr>
      </w:pPr>
      <w:r w:rsidRPr="000B2261">
        <w:rPr>
          <w:rFonts w:ascii="Avenir Next LT Pro" w:hAnsi="Avenir Next LT Pro"/>
          <w:sz w:val="20"/>
        </w:rPr>
        <w:t xml:space="preserve">The </w:t>
      </w:r>
      <w:r>
        <w:rPr>
          <w:rFonts w:ascii="Avenir Next LT Pro" w:hAnsi="Avenir Next LT Pro"/>
          <w:sz w:val="20"/>
        </w:rPr>
        <w:t>JTC Law Person</w:t>
      </w:r>
      <w:r w:rsidRPr="000B2261">
        <w:rPr>
          <w:rFonts w:ascii="Avenir Next LT Pro" w:hAnsi="Avenir Next LT Pro"/>
          <w:sz w:val="20"/>
        </w:rPr>
        <w:t xml:space="preserve"> responsible for </w:t>
      </w:r>
      <w:r>
        <w:rPr>
          <w:rFonts w:ascii="Avenir Next LT Pro" w:hAnsi="Avenir Next LT Pro"/>
          <w:sz w:val="20"/>
        </w:rPr>
        <w:t>the Engagement</w:t>
      </w:r>
      <w:r w:rsidRPr="000B2261">
        <w:rPr>
          <w:rFonts w:ascii="Avenir Next LT Pro" w:hAnsi="Avenir Next LT Pro"/>
          <w:sz w:val="20"/>
        </w:rPr>
        <w:t xml:space="preserve"> will always be willing to discuss the basis for charging a particular matter at the outset. In appropriate cases and </w:t>
      </w:r>
      <w:proofErr w:type="gramStart"/>
      <w:r w:rsidRPr="000B2261">
        <w:rPr>
          <w:rFonts w:ascii="Avenir Next LT Pro" w:hAnsi="Avenir Next LT Pro"/>
          <w:sz w:val="20"/>
        </w:rPr>
        <w:t>where</w:t>
      </w:r>
      <w:proofErr w:type="gramEnd"/>
      <w:r w:rsidRPr="000B2261">
        <w:rPr>
          <w:rFonts w:ascii="Avenir Next LT Pro" w:hAnsi="Avenir Next LT Pro"/>
          <w:sz w:val="20"/>
        </w:rPr>
        <w:t xml:space="preserve"> agreed with </w:t>
      </w:r>
      <w:r>
        <w:rPr>
          <w:rFonts w:ascii="Avenir Next LT Pro" w:hAnsi="Avenir Next LT Pro"/>
          <w:sz w:val="20"/>
        </w:rPr>
        <w:t>the Client</w:t>
      </w:r>
      <w:r w:rsidRPr="000B2261">
        <w:rPr>
          <w:rFonts w:ascii="Avenir Next LT Pro" w:hAnsi="Avenir Next LT Pro"/>
          <w:sz w:val="20"/>
        </w:rPr>
        <w:t xml:space="preserve">, </w:t>
      </w:r>
      <w:r>
        <w:rPr>
          <w:rFonts w:ascii="Avenir Next LT Pro" w:hAnsi="Avenir Next LT Pro"/>
          <w:sz w:val="20"/>
        </w:rPr>
        <w:t>the Firm</w:t>
      </w:r>
      <w:r w:rsidRPr="000B2261">
        <w:rPr>
          <w:rFonts w:ascii="Avenir Next LT Pro" w:hAnsi="Avenir Next LT Pro"/>
          <w:sz w:val="20"/>
        </w:rPr>
        <w:t xml:space="preserve"> may charge fixed fees for </w:t>
      </w:r>
      <w:r>
        <w:rPr>
          <w:rFonts w:ascii="Avenir Next LT Pro" w:hAnsi="Avenir Next LT Pro"/>
          <w:sz w:val="20"/>
        </w:rPr>
        <w:t>its</w:t>
      </w:r>
      <w:r w:rsidRPr="000B2261">
        <w:rPr>
          <w:rFonts w:ascii="Avenir Next LT Pro" w:hAnsi="Avenir Next LT Pro"/>
          <w:sz w:val="20"/>
        </w:rPr>
        <w:t xml:space="preserve"> Services and/or invoice for </w:t>
      </w:r>
      <w:r>
        <w:rPr>
          <w:rFonts w:ascii="Avenir Next LT Pro" w:hAnsi="Avenir Next LT Pro"/>
          <w:sz w:val="20"/>
        </w:rPr>
        <w:t>its</w:t>
      </w:r>
      <w:r w:rsidRPr="000B2261">
        <w:rPr>
          <w:rFonts w:ascii="Avenir Next LT Pro" w:hAnsi="Avenir Next LT Pro"/>
          <w:sz w:val="20"/>
        </w:rPr>
        <w:t xml:space="preserve"> Services in advance. Where </w:t>
      </w:r>
      <w:r>
        <w:rPr>
          <w:rFonts w:ascii="Avenir Next LT Pro" w:hAnsi="Avenir Next LT Pro"/>
          <w:sz w:val="20"/>
        </w:rPr>
        <w:t>the Firm</w:t>
      </w:r>
      <w:r w:rsidRPr="000B2261">
        <w:rPr>
          <w:rFonts w:ascii="Avenir Next LT Pro" w:hAnsi="Avenir Next LT Pro"/>
          <w:sz w:val="20"/>
        </w:rPr>
        <w:t xml:space="preserve"> provide</w:t>
      </w:r>
      <w:r>
        <w:rPr>
          <w:rFonts w:ascii="Avenir Next LT Pro" w:hAnsi="Avenir Next LT Pro"/>
          <w:sz w:val="20"/>
        </w:rPr>
        <w:t>s</w:t>
      </w:r>
      <w:r w:rsidRPr="000B2261">
        <w:rPr>
          <w:rFonts w:ascii="Avenir Next LT Pro" w:hAnsi="Avenir Next LT Pro"/>
          <w:sz w:val="20"/>
        </w:rPr>
        <w:t xml:space="preserve"> an estimate of fees and/or disbursements that may be incurred this is only an indication of </w:t>
      </w:r>
      <w:r w:rsidRPr="000B2261">
        <w:rPr>
          <w:rFonts w:ascii="Avenir Next LT Pro" w:hAnsi="Avenir Next LT Pro"/>
          <w:sz w:val="20"/>
        </w:rPr>
        <w:lastRenderedPageBreak/>
        <w:t xml:space="preserve">the amount anticipated as being the likely charge. The actual charges may vary from the amount estimated. No estimate of fees shall be regarded as an agreed fee for the work or matter unless specifically confirmed in writing as such by a </w:t>
      </w:r>
      <w:r>
        <w:rPr>
          <w:rFonts w:ascii="Avenir Next LT Pro" w:hAnsi="Avenir Next LT Pro"/>
          <w:sz w:val="20"/>
        </w:rPr>
        <w:t>JTC Law Person</w:t>
      </w:r>
      <w:r w:rsidRPr="000B2261">
        <w:rPr>
          <w:rFonts w:ascii="Avenir Next LT Pro" w:hAnsi="Avenir Next LT Pro"/>
          <w:sz w:val="20"/>
        </w:rPr>
        <w:t xml:space="preserve">. In any event, and without prejudice to </w:t>
      </w:r>
      <w:r>
        <w:rPr>
          <w:rFonts w:ascii="Avenir Next LT Pro" w:hAnsi="Avenir Next LT Pro"/>
          <w:sz w:val="20"/>
        </w:rPr>
        <w:t>the Firm’s</w:t>
      </w:r>
      <w:r w:rsidRPr="000B2261">
        <w:rPr>
          <w:rFonts w:ascii="Avenir Next LT Pro" w:hAnsi="Avenir Next LT Pro"/>
          <w:sz w:val="20"/>
        </w:rPr>
        <w:t xml:space="preserve"> right to invoice for all amounts incurred by </w:t>
      </w:r>
      <w:r>
        <w:rPr>
          <w:rFonts w:ascii="Avenir Next LT Pro" w:hAnsi="Avenir Next LT Pro"/>
          <w:sz w:val="20"/>
        </w:rPr>
        <w:t>it</w:t>
      </w:r>
      <w:r w:rsidRPr="000B2261">
        <w:rPr>
          <w:rFonts w:ascii="Avenir Next LT Pro" w:hAnsi="Avenir Next LT Pro"/>
          <w:sz w:val="20"/>
        </w:rPr>
        <w:t xml:space="preserve"> during the matter or in advance, </w:t>
      </w:r>
      <w:r>
        <w:rPr>
          <w:rFonts w:ascii="Avenir Next LT Pro" w:hAnsi="Avenir Next LT Pro"/>
          <w:sz w:val="20"/>
        </w:rPr>
        <w:t>the Firm</w:t>
      </w:r>
      <w:r w:rsidRPr="000B2261">
        <w:rPr>
          <w:rFonts w:ascii="Avenir Next LT Pro" w:hAnsi="Avenir Next LT Pro"/>
          <w:sz w:val="20"/>
        </w:rPr>
        <w:t xml:space="preserve"> will endeavour to inform </w:t>
      </w:r>
      <w:r>
        <w:rPr>
          <w:rFonts w:ascii="Avenir Next LT Pro" w:hAnsi="Avenir Next LT Pro"/>
          <w:sz w:val="20"/>
        </w:rPr>
        <w:t>the Client</w:t>
      </w:r>
      <w:r w:rsidRPr="000B2261">
        <w:rPr>
          <w:rFonts w:ascii="Avenir Next LT Pro" w:hAnsi="Avenir Next LT Pro"/>
          <w:sz w:val="20"/>
        </w:rPr>
        <w:t xml:space="preserve"> as soon as possible if it appears that </w:t>
      </w:r>
      <w:r>
        <w:rPr>
          <w:rFonts w:ascii="Avenir Next LT Pro" w:hAnsi="Avenir Next LT Pro"/>
          <w:sz w:val="20"/>
        </w:rPr>
        <w:t>the Firm’s</w:t>
      </w:r>
      <w:r w:rsidRPr="000B2261">
        <w:rPr>
          <w:rFonts w:ascii="Avenir Next LT Pro" w:hAnsi="Avenir Next LT Pro"/>
          <w:sz w:val="20"/>
        </w:rPr>
        <w:t xml:space="preserve"> fees incurred are likely to exceed any agreed estimate or if there are any material changes to the basis on which any fee estimate or fixed fee proposal was made.</w:t>
      </w:r>
    </w:p>
    <w:p w14:paraId="04724DC9" w14:textId="21BBA1C1" w:rsidR="00074572" w:rsidRPr="000B2261" w:rsidRDefault="00074572" w:rsidP="00820AEA">
      <w:pPr>
        <w:pStyle w:val="Num2App"/>
        <w:numPr>
          <w:ilvl w:val="0"/>
          <w:numId w:val="0"/>
        </w:numPr>
        <w:spacing w:line="276" w:lineRule="auto"/>
        <w:ind w:left="709"/>
        <w:rPr>
          <w:rFonts w:ascii="Avenir Next LT Pro" w:hAnsi="Avenir Next LT Pro" w:cs="Arial"/>
          <w:sz w:val="20"/>
        </w:rPr>
      </w:pPr>
      <w:r w:rsidRPr="000B2261">
        <w:rPr>
          <w:rFonts w:ascii="Avenir Next LT Pro" w:hAnsi="Avenir Next LT Pro" w:cs="Arial"/>
          <w:b/>
          <w:bCs w:val="0"/>
          <w:sz w:val="20"/>
          <w:u w:val="single"/>
        </w:rPr>
        <w:t>Fees in contentious matters</w:t>
      </w:r>
    </w:p>
    <w:p w14:paraId="1058E0A4" w14:textId="1FA1E6B4" w:rsidR="00074572" w:rsidRPr="000B2261" w:rsidRDefault="00074572" w:rsidP="00820AEA">
      <w:pPr>
        <w:pStyle w:val="Num2App"/>
        <w:spacing w:line="276" w:lineRule="auto"/>
        <w:ind w:left="709" w:hanging="709"/>
        <w:rPr>
          <w:rFonts w:ascii="Avenir Next LT Pro" w:hAnsi="Avenir Next LT Pro" w:cs="Arial"/>
          <w:sz w:val="20"/>
        </w:rPr>
      </w:pPr>
      <w:r w:rsidRPr="000B2261">
        <w:rPr>
          <w:rFonts w:ascii="Avenir Next LT Pro" w:hAnsi="Avenir Next LT Pro"/>
          <w:sz w:val="20"/>
        </w:rPr>
        <w:t xml:space="preserve">The amount of work required in respect of any litigation is often uncertain, and often the best that can be achieved is for the Firm to keep the Client informed on a regular basis as to the buildup of costs as the action proceeds. Whatever the outcome of the matter, the Client is liable to the Firm for the fees and disbursements. Often, but not always, the successful party in any litigation is entitled to “recoverable costs”. If the Client is unsuccessful in a contentious matter the Client may be liable for the "recoverable costs" of the other party or parties to the action in addition to the Firm’s costs and expenses. </w:t>
      </w:r>
    </w:p>
    <w:p w14:paraId="4EE9C9E8" w14:textId="31548166" w:rsidR="00074572" w:rsidRPr="000B2261" w:rsidRDefault="00074572" w:rsidP="00820AEA">
      <w:pPr>
        <w:pStyle w:val="Num2App"/>
        <w:spacing w:line="276" w:lineRule="auto"/>
        <w:ind w:left="709" w:hanging="709"/>
        <w:rPr>
          <w:rFonts w:ascii="Avenir Next LT Pro" w:hAnsi="Avenir Next LT Pro" w:cs="Arial"/>
          <w:sz w:val="20"/>
        </w:rPr>
      </w:pPr>
      <w:r w:rsidRPr="000B2261">
        <w:rPr>
          <w:rFonts w:ascii="Avenir Next LT Pro" w:hAnsi="Avenir Next LT Pro"/>
          <w:sz w:val="20"/>
        </w:rPr>
        <w:t xml:space="preserve">The "recoverable costs" will usually be substantially less than the costs and expenses the successful party has incurred. The ability to recover any such costs from the unsuccessful party will be dependent on the unsuccessful party having cash or other assets with which to pay those costs. Where the Firm is instructed in a matter which is or may become contentious the Firm will provide </w:t>
      </w:r>
      <w:r w:rsidR="00763369">
        <w:rPr>
          <w:rFonts w:ascii="Avenir Next LT Pro" w:hAnsi="Avenir Next LT Pro"/>
          <w:sz w:val="20"/>
        </w:rPr>
        <w:t>the Client</w:t>
      </w:r>
      <w:r w:rsidRPr="000B2261">
        <w:rPr>
          <w:rFonts w:ascii="Avenir Next LT Pro" w:hAnsi="Avenir Next LT Pro"/>
          <w:sz w:val="20"/>
        </w:rPr>
        <w:t xml:space="preserve"> with further details in respect of its fees, and the extent of any liability for or ability to recover costs from other parties.  </w:t>
      </w:r>
    </w:p>
    <w:p w14:paraId="143D4818" w14:textId="77777777" w:rsidR="00074572" w:rsidRPr="00074572" w:rsidRDefault="00074572" w:rsidP="00820AEA">
      <w:pPr>
        <w:pStyle w:val="Num2App"/>
        <w:numPr>
          <w:ilvl w:val="0"/>
          <w:numId w:val="0"/>
        </w:numPr>
        <w:spacing w:line="276" w:lineRule="auto"/>
        <w:ind w:left="709"/>
        <w:rPr>
          <w:rFonts w:ascii="Avenir Next LT Pro" w:hAnsi="Avenir Next LT Pro" w:cs="Arial"/>
          <w:b/>
          <w:bCs w:val="0"/>
          <w:sz w:val="20"/>
          <w:u w:val="single"/>
        </w:rPr>
      </w:pPr>
      <w:r w:rsidRPr="00074572">
        <w:rPr>
          <w:rFonts w:ascii="Avenir Next LT Pro" w:hAnsi="Avenir Next LT Pro"/>
          <w:b/>
          <w:bCs w:val="0"/>
          <w:sz w:val="20"/>
          <w:u w:val="single"/>
        </w:rPr>
        <w:t xml:space="preserve">Legal Aid </w:t>
      </w:r>
    </w:p>
    <w:p w14:paraId="623DDFF7" w14:textId="6048B22F" w:rsidR="00074572" w:rsidRPr="006E30EF" w:rsidRDefault="00074572" w:rsidP="00820AEA">
      <w:pPr>
        <w:pStyle w:val="Num2App"/>
        <w:spacing w:line="276" w:lineRule="auto"/>
        <w:ind w:left="709" w:hanging="709"/>
        <w:rPr>
          <w:rFonts w:ascii="Avenir Next LT Pro" w:hAnsi="Avenir Next LT Pro" w:cs="Arial"/>
          <w:sz w:val="20"/>
        </w:rPr>
      </w:pPr>
      <w:r w:rsidRPr="00074572">
        <w:rPr>
          <w:rFonts w:ascii="Avenir Next LT Pro" w:hAnsi="Avenir Next LT Pro"/>
          <w:sz w:val="20"/>
        </w:rPr>
        <w:t xml:space="preserve">The Firm does not take on legally aided clients in </w:t>
      </w:r>
      <w:r w:rsidR="00763369">
        <w:rPr>
          <w:rFonts w:ascii="Avenir Next LT Pro" w:hAnsi="Avenir Next LT Pro"/>
          <w:sz w:val="20"/>
        </w:rPr>
        <w:t xml:space="preserve">the </w:t>
      </w:r>
      <w:r w:rsidRPr="00074572">
        <w:rPr>
          <w:rFonts w:ascii="Avenir Next LT Pro" w:hAnsi="Avenir Next LT Pro"/>
          <w:sz w:val="20"/>
        </w:rPr>
        <w:t>Cayman</w:t>
      </w:r>
      <w:r w:rsidR="00763369">
        <w:rPr>
          <w:rFonts w:ascii="Avenir Next LT Pro" w:hAnsi="Avenir Next LT Pro"/>
          <w:sz w:val="20"/>
        </w:rPr>
        <w:t xml:space="preserve"> Islands</w:t>
      </w:r>
      <w:r w:rsidRPr="00074572">
        <w:rPr>
          <w:rFonts w:ascii="Avenir Next LT Pro" w:hAnsi="Avenir Next LT Pro"/>
          <w:sz w:val="20"/>
        </w:rPr>
        <w:t xml:space="preserve">. In Jersey, clients must advise </w:t>
      </w:r>
      <w:r w:rsidR="00763369">
        <w:rPr>
          <w:rFonts w:ascii="Avenir Next LT Pro" w:hAnsi="Avenir Next LT Pro"/>
          <w:sz w:val="20"/>
        </w:rPr>
        <w:t>the Firm</w:t>
      </w:r>
      <w:r w:rsidRPr="00074572">
        <w:rPr>
          <w:rFonts w:ascii="Avenir Next LT Pro" w:hAnsi="Avenir Next LT Pro"/>
          <w:sz w:val="20"/>
        </w:rPr>
        <w:t xml:space="preserve"> immediately if they intend to apply for legal aid. Acceptance (or continuance) of </w:t>
      </w:r>
      <w:r w:rsidR="0000507F">
        <w:rPr>
          <w:rFonts w:ascii="Avenir Next LT Pro" w:hAnsi="Avenir Next LT Pro"/>
          <w:sz w:val="20"/>
        </w:rPr>
        <w:t>I</w:t>
      </w:r>
      <w:r w:rsidRPr="00074572">
        <w:rPr>
          <w:rFonts w:ascii="Avenir Next LT Pro" w:hAnsi="Avenir Next LT Pro"/>
          <w:sz w:val="20"/>
        </w:rPr>
        <w:t xml:space="preserve">nstructions on a </w:t>
      </w:r>
      <w:proofErr w:type="gramStart"/>
      <w:r w:rsidRPr="00074572">
        <w:rPr>
          <w:rFonts w:ascii="Avenir Next LT Pro" w:hAnsi="Avenir Next LT Pro"/>
          <w:sz w:val="20"/>
        </w:rPr>
        <w:t>legally-aided</w:t>
      </w:r>
      <w:proofErr w:type="gramEnd"/>
      <w:r w:rsidRPr="00074572">
        <w:rPr>
          <w:rFonts w:ascii="Avenir Next LT Pro" w:hAnsi="Avenir Next LT Pro"/>
          <w:sz w:val="20"/>
        </w:rPr>
        <w:t xml:space="preserve"> basis is at </w:t>
      </w:r>
      <w:r w:rsidR="00763369">
        <w:rPr>
          <w:rFonts w:ascii="Avenir Next LT Pro" w:hAnsi="Avenir Next LT Pro"/>
          <w:sz w:val="20"/>
        </w:rPr>
        <w:t>the Firm’s</w:t>
      </w:r>
      <w:r w:rsidRPr="00074572">
        <w:rPr>
          <w:rFonts w:ascii="Avenir Next LT Pro" w:hAnsi="Avenir Next LT Pro"/>
          <w:sz w:val="20"/>
        </w:rPr>
        <w:t xml:space="preserve"> sole discretion. In Jersey, due to the relevant rules, </w:t>
      </w:r>
      <w:r w:rsidR="00763369">
        <w:rPr>
          <w:rFonts w:ascii="Avenir Next LT Pro" w:hAnsi="Avenir Next LT Pro"/>
          <w:sz w:val="20"/>
        </w:rPr>
        <w:t>the Firm</w:t>
      </w:r>
      <w:r w:rsidRPr="00074572">
        <w:rPr>
          <w:rFonts w:ascii="Avenir Next LT Pro" w:hAnsi="Avenir Next LT Pro"/>
          <w:sz w:val="20"/>
        </w:rPr>
        <w:t xml:space="preserve"> may no longer be able to act on </w:t>
      </w:r>
      <w:r w:rsidR="00763369">
        <w:rPr>
          <w:rFonts w:ascii="Avenir Next LT Pro" w:hAnsi="Avenir Next LT Pro"/>
          <w:sz w:val="20"/>
        </w:rPr>
        <w:t xml:space="preserve">Client’s </w:t>
      </w:r>
      <w:r w:rsidRPr="006E30EF">
        <w:rPr>
          <w:rFonts w:ascii="Avenir Next LT Pro" w:hAnsi="Avenir Next LT Pro"/>
          <w:sz w:val="20"/>
        </w:rPr>
        <w:t xml:space="preserve">behalf if </w:t>
      </w:r>
      <w:r w:rsidR="00763369">
        <w:rPr>
          <w:rFonts w:ascii="Avenir Next LT Pro" w:hAnsi="Avenir Next LT Pro"/>
          <w:sz w:val="20"/>
        </w:rPr>
        <w:t>the Client</w:t>
      </w:r>
      <w:r w:rsidRPr="006E30EF">
        <w:rPr>
          <w:rFonts w:ascii="Avenir Next LT Pro" w:hAnsi="Avenir Next LT Pro"/>
          <w:sz w:val="20"/>
        </w:rPr>
        <w:t xml:space="preserve"> intend</w:t>
      </w:r>
      <w:r w:rsidR="00763369">
        <w:rPr>
          <w:rFonts w:ascii="Avenir Next LT Pro" w:hAnsi="Avenir Next LT Pro"/>
          <w:sz w:val="20"/>
        </w:rPr>
        <w:t>s</w:t>
      </w:r>
      <w:r w:rsidRPr="006E30EF">
        <w:rPr>
          <w:rFonts w:ascii="Avenir Next LT Pro" w:hAnsi="Avenir Next LT Pro"/>
          <w:sz w:val="20"/>
        </w:rPr>
        <w:t xml:space="preserve"> to apply for legal aid.</w:t>
      </w:r>
    </w:p>
    <w:p w14:paraId="589F8609" w14:textId="77777777" w:rsidR="006E30EF" w:rsidRPr="006E30EF" w:rsidRDefault="006E30EF" w:rsidP="00820AEA">
      <w:pPr>
        <w:pStyle w:val="Num2App"/>
        <w:numPr>
          <w:ilvl w:val="0"/>
          <w:numId w:val="0"/>
        </w:numPr>
        <w:spacing w:line="276" w:lineRule="auto"/>
        <w:ind w:left="709"/>
        <w:rPr>
          <w:rFonts w:ascii="Avenir Next LT Pro" w:hAnsi="Avenir Next LT Pro" w:cs="Arial"/>
          <w:b/>
          <w:bCs w:val="0"/>
          <w:sz w:val="20"/>
          <w:u w:val="single"/>
        </w:rPr>
      </w:pPr>
      <w:r w:rsidRPr="006E30EF">
        <w:rPr>
          <w:rFonts w:ascii="Avenir Next LT Pro" w:hAnsi="Avenir Next LT Pro"/>
          <w:b/>
          <w:bCs w:val="0"/>
          <w:sz w:val="20"/>
          <w:u w:val="single"/>
        </w:rPr>
        <w:t xml:space="preserve">Disbursements and Administration Charges </w:t>
      </w:r>
    </w:p>
    <w:p w14:paraId="2A731E98" w14:textId="32565B83" w:rsidR="006E30EF" w:rsidRPr="006E30EF" w:rsidRDefault="006E30EF" w:rsidP="00820AEA">
      <w:pPr>
        <w:pStyle w:val="Num2App"/>
        <w:spacing w:line="276" w:lineRule="auto"/>
        <w:ind w:left="709" w:hanging="709"/>
        <w:rPr>
          <w:rFonts w:ascii="Avenir Next LT Pro" w:hAnsi="Avenir Next LT Pro" w:cs="Arial"/>
          <w:sz w:val="20"/>
        </w:rPr>
      </w:pPr>
      <w:r w:rsidRPr="006E30EF">
        <w:rPr>
          <w:rFonts w:ascii="Avenir Next LT Pro" w:hAnsi="Avenir Next LT Pro"/>
          <w:sz w:val="20"/>
        </w:rPr>
        <w:t xml:space="preserve">Disbursements, as these are incurred, will be added to the applicable interim or final invoice rendered. By instructing </w:t>
      </w:r>
      <w:r>
        <w:rPr>
          <w:rFonts w:ascii="Avenir Next LT Pro" w:hAnsi="Avenir Next LT Pro"/>
          <w:sz w:val="20"/>
        </w:rPr>
        <w:t>the Firm, the Client is</w:t>
      </w:r>
      <w:r w:rsidRPr="006E30EF">
        <w:rPr>
          <w:rFonts w:ascii="Avenir Next LT Pro" w:hAnsi="Avenir Next LT Pro"/>
          <w:sz w:val="20"/>
        </w:rPr>
        <w:t xml:space="preserve"> authorising </w:t>
      </w:r>
      <w:r w:rsidR="0000507F">
        <w:rPr>
          <w:rFonts w:ascii="Avenir Next LT Pro" w:hAnsi="Avenir Next LT Pro"/>
          <w:sz w:val="20"/>
        </w:rPr>
        <w:t>the Firm</w:t>
      </w:r>
      <w:r w:rsidRPr="006E30EF">
        <w:rPr>
          <w:rFonts w:ascii="Avenir Next LT Pro" w:hAnsi="Avenir Next LT Pro"/>
          <w:sz w:val="20"/>
        </w:rPr>
        <w:t xml:space="preserve"> to incur these on </w:t>
      </w:r>
      <w:r>
        <w:rPr>
          <w:rFonts w:ascii="Avenir Next LT Pro" w:hAnsi="Avenir Next LT Pro"/>
          <w:sz w:val="20"/>
        </w:rPr>
        <w:t>their</w:t>
      </w:r>
      <w:r w:rsidRPr="006E30EF">
        <w:rPr>
          <w:rFonts w:ascii="Avenir Next LT Pro" w:hAnsi="Avenir Next LT Pro"/>
          <w:sz w:val="20"/>
        </w:rPr>
        <w:t xml:space="preserve"> behalf. Depending upon the matter in question, </w:t>
      </w:r>
      <w:r>
        <w:rPr>
          <w:rFonts w:ascii="Avenir Next LT Pro" w:hAnsi="Avenir Next LT Pro"/>
          <w:sz w:val="20"/>
        </w:rPr>
        <w:t>the Firm</w:t>
      </w:r>
      <w:r w:rsidRPr="006E30EF">
        <w:rPr>
          <w:rFonts w:ascii="Avenir Next LT Pro" w:hAnsi="Avenir Next LT Pro"/>
          <w:sz w:val="20"/>
        </w:rPr>
        <w:t xml:space="preserve"> may request a payment on account of disbursements to be </w:t>
      </w:r>
      <w:proofErr w:type="gramStart"/>
      <w:r w:rsidRPr="006E30EF">
        <w:rPr>
          <w:rFonts w:ascii="Avenir Next LT Pro" w:hAnsi="Avenir Next LT Pro"/>
          <w:sz w:val="20"/>
        </w:rPr>
        <w:t>incurred</w:t>
      </w:r>
      <w:proofErr w:type="gramEnd"/>
      <w:r w:rsidRPr="006E30EF">
        <w:rPr>
          <w:rFonts w:ascii="Avenir Next LT Pro" w:hAnsi="Avenir Next LT Pro"/>
          <w:sz w:val="20"/>
        </w:rPr>
        <w:t xml:space="preserve"> or </w:t>
      </w:r>
      <w:r>
        <w:rPr>
          <w:rFonts w:ascii="Avenir Next LT Pro" w:hAnsi="Avenir Next LT Pro"/>
          <w:sz w:val="20"/>
        </w:rPr>
        <w:t>it</w:t>
      </w:r>
      <w:r w:rsidRPr="006E30EF">
        <w:rPr>
          <w:rFonts w:ascii="Avenir Next LT Pro" w:hAnsi="Avenir Next LT Pro"/>
          <w:sz w:val="20"/>
        </w:rPr>
        <w:t xml:space="preserve"> may ask </w:t>
      </w:r>
      <w:r>
        <w:rPr>
          <w:rFonts w:ascii="Avenir Next LT Pro" w:hAnsi="Avenir Next LT Pro"/>
          <w:sz w:val="20"/>
        </w:rPr>
        <w:t>the Client</w:t>
      </w:r>
      <w:r w:rsidRPr="006E30EF">
        <w:rPr>
          <w:rFonts w:ascii="Avenir Next LT Pro" w:hAnsi="Avenir Next LT Pro"/>
          <w:sz w:val="20"/>
        </w:rPr>
        <w:t xml:space="preserve"> to settle these directly. </w:t>
      </w:r>
    </w:p>
    <w:p w14:paraId="36BA260D" w14:textId="77777777" w:rsidR="006E30EF" w:rsidRPr="006E30EF" w:rsidRDefault="006E30EF" w:rsidP="00820AEA">
      <w:pPr>
        <w:pStyle w:val="Num2App"/>
        <w:spacing w:line="276" w:lineRule="auto"/>
        <w:ind w:left="709" w:hanging="709"/>
        <w:rPr>
          <w:rFonts w:ascii="Avenir Next LT Pro" w:hAnsi="Avenir Next LT Pro" w:cs="Arial"/>
          <w:sz w:val="20"/>
        </w:rPr>
      </w:pPr>
      <w:r w:rsidRPr="006E30EF">
        <w:rPr>
          <w:rFonts w:ascii="Avenir Next LT Pro" w:hAnsi="Avenir Next LT Pro"/>
          <w:sz w:val="20"/>
        </w:rPr>
        <w:t xml:space="preserve">Disbursements may include, but are not limited to, filing fees, registry fees, court fees, registration fees, third party reports, document taxes, the cost of expert reports, courier fees, bank charges, photocopy and publication costs. </w:t>
      </w:r>
    </w:p>
    <w:p w14:paraId="1B397DCE" w14:textId="077602BF" w:rsidR="006E30EF" w:rsidRPr="006E30EF" w:rsidRDefault="006E30EF" w:rsidP="00820AEA">
      <w:pPr>
        <w:pStyle w:val="Num2App"/>
        <w:spacing w:line="276" w:lineRule="auto"/>
        <w:ind w:left="709" w:hanging="709"/>
        <w:rPr>
          <w:rFonts w:ascii="Avenir Next LT Pro" w:hAnsi="Avenir Next LT Pro" w:cs="Arial"/>
          <w:sz w:val="20"/>
        </w:rPr>
      </w:pPr>
      <w:r w:rsidRPr="006E30EF">
        <w:rPr>
          <w:rFonts w:ascii="Avenir Next LT Pro" w:hAnsi="Avenir Next LT Pro"/>
          <w:sz w:val="20"/>
        </w:rPr>
        <w:t xml:space="preserve">Fees of any foreign counsel or other advisers instructed by </w:t>
      </w:r>
      <w:r>
        <w:rPr>
          <w:rFonts w:ascii="Avenir Next LT Pro" w:hAnsi="Avenir Next LT Pro"/>
          <w:sz w:val="20"/>
        </w:rPr>
        <w:t>the Firm</w:t>
      </w:r>
      <w:r w:rsidRPr="006E30EF">
        <w:rPr>
          <w:rFonts w:ascii="Avenir Next LT Pro" w:hAnsi="Avenir Next LT Pro"/>
          <w:sz w:val="20"/>
        </w:rPr>
        <w:t xml:space="preserve"> on </w:t>
      </w:r>
      <w:r>
        <w:rPr>
          <w:rFonts w:ascii="Avenir Next LT Pro" w:hAnsi="Avenir Next LT Pro"/>
          <w:sz w:val="20"/>
        </w:rPr>
        <w:t>a Client’s</w:t>
      </w:r>
      <w:r w:rsidRPr="006E30EF">
        <w:rPr>
          <w:rFonts w:ascii="Avenir Next LT Pro" w:hAnsi="Avenir Next LT Pro"/>
          <w:sz w:val="20"/>
        </w:rPr>
        <w:t xml:space="preserve"> behalf will not usually be included as disbursements in </w:t>
      </w:r>
      <w:r>
        <w:rPr>
          <w:rFonts w:ascii="Avenir Next LT Pro" w:hAnsi="Avenir Next LT Pro"/>
          <w:sz w:val="20"/>
        </w:rPr>
        <w:t>the Firm’s</w:t>
      </w:r>
      <w:r w:rsidRPr="006E30EF">
        <w:rPr>
          <w:rFonts w:ascii="Avenir Next LT Pro" w:hAnsi="Avenir Next LT Pro"/>
          <w:sz w:val="20"/>
        </w:rPr>
        <w:t xml:space="preserve"> invoice. </w:t>
      </w:r>
      <w:r>
        <w:rPr>
          <w:rFonts w:ascii="Avenir Next LT Pro" w:hAnsi="Avenir Next LT Pro"/>
          <w:sz w:val="20"/>
        </w:rPr>
        <w:t>The Client</w:t>
      </w:r>
      <w:r w:rsidRPr="006E30EF">
        <w:rPr>
          <w:rFonts w:ascii="Avenir Next LT Pro" w:hAnsi="Avenir Next LT Pro"/>
          <w:sz w:val="20"/>
        </w:rPr>
        <w:t xml:space="preserve"> will be responsible for the settlement of such fees directly with such foreign counsel and/or advisers. If foreign counsel or </w:t>
      </w:r>
      <w:proofErr w:type="gramStart"/>
      <w:r w:rsidRPr="006E30EF">
        <w:rPr>
          <w:rFonts w:ascii="Avenir Next LT Pro" w:hAnsi="Avenir Next LT Pro"/>
          <w:sz w:val="20"/>
        </w:rPr>
        <w:t>advisers</w:t>
      </w:r>
      <w:proofErr w:type="gramEnd"/>
      <w:r w:rsidRPr="006E30EF">
        <w:rPr>
          <w:rFonts w:ascii="Avenir Next LT Pro" w:hAnsi="Avenir Next LT Pro"/>
          <w:sz w:val="20"/>
        </w:rPr>
        <w:t xml:space="preserve"> contract with </w:t>
      </w:r>
      <w:r>
        <w:rPr>
          <w:rFonts w:ascii="Avenir Next LT Pro" w:hAnsi="Avenir Next LT Pro"/>
          <w:sz w:val="20"/>
        </w:rPr>
        <w:t>the Firm</w:t>
      </w:r>
      <w:r w:rsidRPr="006E30EF">
        <w:rPr>
          <w:rFonts w:ascii="Avenir Next LT Pro" w:hAnsi="Avenir Next LT Pro"/>
          <w:sz w:val="20"/>
        </w:rPr>
        <w:t xml:space="preserve">, </w:t>
      </w:r>
      <w:r>
        <w:rPr>
          <w:rFonts w:ascii="Avenir Next LT Pro" w:hAnsi="Avenir Next LT Pro"/>
          <w:sz w:val="20"/>
        </w:rPr>
        <w:t>the Firm</w:t>
      </w:r>
      <w:r w:rsidRPr="006E30EF">
        <w:rPr>
          <w:rFonts w:ascii="Avenir Next LT Pro" w:hAnsi="Avenir Next LT Pro"/>
          <w:sz w:val="20"/>
        </w:rPr>
        <w:t xml:space="preserve"> will require their full fees to be paid in advance of instructing them on </w:t>
      </w:r>
      <w:r>
        <w:rPr>
          <w:rFonts w:ascii="Avenir Next LT Pro" w:hAnsi="Avenir Next LT Pro"/>
          <w:sz w:val="20"/>
        </w:rPr>
        <w:t>the Client’s</w:t>
      </w:r>
      <w:r w:rsidRPr="006E30EF">
        <w:rPr>
          <w:rFonts w:ascii="Avenir Next LT Pro" w:hAnsi="Avenir Next LT Pro"/>
          <w:sz w:val="20"/>
        </w:rPr>
        <w:t xml:space="preserve"> behalf. </w:t>
      </w:r>
    </w:p>
    <w:p w14:paraId="27528708" w14:textId="4CCEC397" w:rsidR="006E30EF" w:rsidRPr="006E30EF" w:rsidRDefault="006E30EF" w:rsidP="00820AEA">
      <w:pPr>
        <w:pStyle w:val="Num2App"/>
        <w:spacing w:line="276" w:lineRule="auto"/>
        <w:ind w:left="709" w:hanging="709"/>
        <w:rPr>
          <w:rFonts w:ascii="Avenir Next LT Pro" w:hAnsi="Avenir Next LT Pro" w:cs="Arial"/>
          <w:sz w:val="20"/>
        </w:rPr>
      </w:pPr>
      <w:r w:rsidRPr="006E30EF">
        <w:rPr>
          <w:rFonts w:ascii="Avenir Next LT Pro" w:hAnsi="Avenir Next LT Pro"/>
          <w:sz w:val="20"/>
        </w:rPr>
        <w:t xml:space="preserve">An administration charge may be levied on </w:t>
      </w:r>
      <w:r w:rsidR="00763369">
        <w:rPr>
          <w:rFonts w:ascii="Avenir Next LT Pro" w:hAnsi="Avenir Next LT Pro"/>
          <w:sz w:val="20"/>
        </w:rPr>
        <w:t>the Firm’s</w:t>
      </w:r>
      <w:r w:rsidRPr="006E30EF">
        <w:rPr>
          <w:rFonts w:ascii="Avenir Next LT Pro" w:hAnsi="Avenir Next LT Pro"/>
          <w:sz w:val="20"/>
        </w:rPr>
        <w:t xml:space="preserve"> fees, as set out in the Engagement Document, to cover general expenses such as telephone calls, photocopying and printing. </w:t>
      </w:r>
    </w:p>
    <w:p w14:paraId="25C93566" w14:textId="55008E98" w:rsidR="006E30EF" w:rsidRPr="006E30EF" w:rsidRDefault="006E30EF" w:rsidP="00820AEA">
      <w:pPr>
        <w:pStyle w:val="Num2App"/>
        <w:spacing w:line="276" w:lineRule="auto"/>
        <w:ind w:left="709" w:hanging="709"/>
        <w:rPr>
          <w:rFonts w:ascii="Avenir Next LT Pro" w:hAnsi="Avenir Next LT Pro" w:cs="Arial"/>
          <w:sz w:val="20"/>
        </w:rPr>
      </w:pPr>
      <w:r w:rsidRPr="006E30EF">
        <w:rPr>
          <w:rFonts w:ascii="Avenir Next LT Pro" w:hAnsi="Avenir Next LT Pro"/>
          <w:sz w:val="20"/>
        </w:rPr>
        <w:t xml:space="preserve">As a general policy </w:t>
      </w:r>
      <w:r>
        <w:rPr>
          <w:rFonts w:ascii="Avenir Next LT Pro" w:hAnsi="Avenir Next LT Pro"/>
          <w:sz w:val="20"/>
        </w:rPr>
        <w:t>the Firm</w:t>
      </w:r>
      <w:r w:rsidRPr="006E30EF">
        <w:rPr>
          <w:rFonts w:ascii="Avenir Next LT Pro" w:hAnsi="Avenir Next LT Pro"/>
          <w:sz w:val="20"/>
        </w:rPr>
        <w:t xml:space="preserve"> do</w:t>
      </w:r>
      <w:r>
        <w:rPr>
          <w:rFonts w:ascii="Avenir Next LT Pro" w:hAnsi="Avenir Next LT Pro"/>
          <w:sz w:val="20"/>
        </w:rPr>
        <w:t>es</w:t>
      </w:r>
      <w:r w:rsidRPr="006E30EF">
        <w:rPr>
          <w:rFonts w:ascii="Avenir Next LT Pro" w:hAnsi="Avenir Next LT Pro"/>
          <w:sz w:val="20"/>
        </w:rPr>
        <w:t xml:space="preserve"> not charge for secretarial support and ancillary services. However, if </w:t>
      </w:r>
      <w:r>
        <w:rPr>
          <w:rFonts w:ascii="Avenir Next LT Pro" w:hAnsi="Avenir Next LT Pro"/>
          <w:sz w:val="20"/>
        </w:rPr>
        <w:t>the Firm is</w:t>
      </w:r>
      <w:r w:rsidRPr="006E30EF">
        <w:rPr>
          <w:rFonts w:ascii="Avenir Next LT Pro" w:hAnsi="Avenir Next LT Pro"/>
          <w:sz w:val="20"/>
        </w:rPr>
        <w:t xml:space="preserve"> required to dedicate a significant amount of resource to an </w:t>
      </w:r>
      <w:r w:rsidRPr="006E30EF">
        <w:rPr>
          <w:rFonts w:ascii="Avenir Next LT Pro" w:hAnsi="Avenir Next LT Pro"/>
          <w:sz w:val="20"/>
        </w:rPr>
        <w:lastRenderedPageBreak/>
        <w:t xml:space="preserve">individual matter, or adhere to an accelerated timetable, </w:t>
      </w:r>
      <w:r>
        <w:rPr>
          <w:rFonts w:ascii="Avenir Next LT Pro" w:hAnsi="Avenir Next LT Pro"/>
          <w:sz w:val="20"/>
        </w:rPr>
        <w:t>the Firm</w:t>
      </w:r>
      <w:r w:rsidRPr="006E30EF">
        <w:rPr>
          <w:rFonts w:ascii="Avenir Next LT Pro" w:hAnsi="Avenir Next LT Pro"/>
          <w:sz w:val="20"/>
        </w:rPr>
        <w:t xml:space="preserve"> reserve</w:t>
      </w:r>
      <w:r>
        <w:rPr>
          <w:rFonts w:ascii="Avenir Next LT Pro" w:hAnsi="Avenir Next LT Pro"/>
          <w:sz w:val="20"/>
        </w:rPr>
        <w:t>s</w:t>
      </w:r>
      <w:r w:rsidRPr="006E30EF">
        <w:rPr>
          <w:rFonts w:ascii="Avenir Next LT Pro" w:hAnsi="Avenir Next LT Pro"/>
          <w:sz w:val="20"/>
        </w:rPr>
        <w:t xml:space="preserve"> the right to charge for such services at a rate to be notified to </w:t>
      </w:r>
      <w:r>
        <w:rPr>
          <w:rFonts w:ascii="Avenir Next LT Pro" w:hAnsi="Avenir Next LT Pro"/>
          <w:sz w:val="20"/>
        </w:rPr>
        <w:t>the Client</w:t>
      </w:r>
      <w:r w:rsidRPr="006E30EF">
        <w:rPr>
          <w:rFonts w:ascii="Avenir Next LT Pro" w:hAnsi="Avenir Next LT Pro"/>
          <w:sz w:val="20"/>
        </w:rPr>
        <w:t xml:space="preserve">, to reflect the services which are required to </w:t>
      </w:r>
      <w:r>
        <w:rPr>
          <w:rFonts w:ascii="Avenir Next LT Pro" w:hAnsi="Avenir Next LT Pro"/>
          <w:sz w:val="20"/>
        </w:rPr>
        <w:t xml:space="preserve">be </w:t>
      </w:r>
      <w:r w:rsidRPr="006E30EF">
        <w:rPr>
          <w:rFonts w:ascii="Avenir Next LT Pro" w:hAnsi="Avenir Next LT Pro"/>
          <w:sz w:val="20"/>
        </w:rPr>
        <w:t>provide</w:t>
      </w:r>
      <w:r>
        <w:rPr>
          <w:rFonts w:ascii="Avenir Next LT Pro" w:hAnsi="Avenir Next LT Pro"/>
          <w:sz w:val="20"/>
        </w:rPr>
        <w:t>d</w:t>
      </w:r>
      <w:r w:rsidRPr="006E30EF">
        <w:rPr>
          <w:rFonts w:ascii="Avenir Next LT Pro" w:hAnsi="Avenir Next LT Pro"/>
          <w:sz w:val="20"/>
        </w:rPr>
        <w:t>.</w:t>
      </w:r>
    </w:p>
    <w:p w14:paraId="341978EF" w14:textId="775BD0F2" w:rsidR="00026A53" w:rsidRPr="00074572" w:rsidRDefault="00026A53" w:rsidP="00820AEA">
      <w:pPr>
        <w:pStyle w:val="Num2App"/>
        <w:numPr>
          <w:ilvl w:val="0"/>
          <w:numId w:val="0"/>
        </w:numPr>
        <w:spacing w:line="276" w:lineRule="auto"/>
        <w:ind w:left="709"/>
        <w:rPr>
          <w:rFonts w:ascii="Avenir Next LT Pro" w:hAnsi="Avenir Next LT Pro" w:cs="Arial"/>
          <w:b/>
          <w:bCs w:val="0"/>
          <w:sz w:val="20"/>
          <w:u w:val="single"/>
        </w:rPr>
      </w:pPr>
      <w:r w:rsidRPr="00074572">
        <w:rPr>
          <w:rFonts w:ascii="Avenir Next LT Pro" w:hAnsi="Avenir Next LT Pro" w:cs="Arial"/>
          <w:b/>
          <w:bCs w:val="0"/>
          <w:sz w:val="20"/>
          <w:u w:val="single"/>
        </w:rPr>
        <w:t>Fees on termination</w:t>
      </w:r>
    </w:p>
    <w:p w14:paraId="031431AB" w14:textId="0F93CC83" w:rsidR="00CE252A" w:rsidRPr="00C97DF8" w:rsidRDefault="00CE252A"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Should the Client elect to discontinue an Engagement for any reason whatsoever, unless expressly agreed otherwise, the Fees will remain payable in full for all Services done, disbursements and expenses incurred until the date that the discontinuance is communicated to the Firm.</w:t>
      </w:r>
    </w:p>
    <w:p w14:paraId="31518170" w14:textId="18C5375F" w:rsidR="00026A53" w:rsidRPr="00026A53" w:rsidRDefault="00026A53" w:rsidP="00820AEA">
      <w:pPr>
        <w:pStyle w:val="Num2App"/>
        <w:numPr>
          <w:ilvl w:val="0"/>
          <w:numId w:val="0"/>
        </w:numPr>
        <w:spacing w:line="276" w:lineRule="auto"/>
        <w:ind w:left="709"/>
        <w:rPr>
          <w:rFonts w:ascii="Avenir Next LT Pro" w:hAnsi="Avenir Next LT Pro" w:cs="Arial"/>
          <w:b/>
          <w:bCs w:val="0"/>
          <w:sz w:val="20"/>
          <w:u w:val="single"/>
        </w:rPr>
      </w:pPr>
      <w:r w:rsidRPr="00026A53">
        <w:rPr>
          <w:rFonts w:ascii="Avenir Next LT Pro" w:hAnsi="Avenir Next LT Pro" w:cs="Arial"/>
          <w:b/>
          <w:bCs w:val="0"/>
          <w:sz w:val="20"/>
          <w:u w:val="single"/>
        </w:rPr>
        <w:t>Responsibility for Fees</w:t>
      </w:r>
    </w:p>
    <w:p w14:paraId="011D2CDD" w14:textId="09843E2A" w:rsidR="00763BDE" w:rsidRPr="00C97DF8" w:rsidRDefault="00DC14CF"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Firm shall direct invoices to the Client and </w:t>
      </w:r>
      <w:r w:rsidR="000B5945" w:rsidRPr="00C97DF8">
        <w:rPr>
          <w:rFonts w:ascii="Avenir Next LT Pro" w:hAnsi="Avenir Next LT Pro" w:cs="Arial"/>
          <w:sz w:val="20"/>
        </w:rPr>
        <w:t xml:space="preserve">invoices </w:t>
      </w:r>
      <w:r w:rsidRPr="00C97DF8">
        <w:rPr>
          <w:rFonts w:ascii="Avenir Next LT Pro" w:hAnsi="Avenir Next LT Pro" w:cs="Arial"/>
          <w:sz w:val="20"/>
        </w:rPr>
        <w:t xml:space="preserve">will be payable by the Client in the absence of any </w:t>
      </w:r>
      <w:r w:rsidR="00691FB0" w:rsidRPr="000E0D52">
        <w:rPr>
          <w:rFonts w:ascii="Avenir Next LT Pro" w:hAnsi="Avenir Next LT Pro" w:cs="Arial"/>
          <w:sz w:val="20"/>
        </w:rPr>
        <w:t>I</w:t>
      </w:r>
      <w:r w:rsidRPr="00C97DF8">
        <w:rPr>
          <w:rFonts w:ascii="Avenir Next LT Pro" w:hAnsi="Avenir Next LT Pro" w:cs="Arial"/>
          <w:sz w:val="20"/>
        </w:rPr>
        <w:t xml:space="preserve">nstructions to the contrary.  </w:t>
      </w:r>
      <w:r w:rsidR="00763BDE" w:rsidRPr="00C97DF8">
        <w:rPr>
          <w:rFonts w:ascii="Avenir Next LT Pro" w:hAnsi="Avenir Next LT Pro" w:cs="Arial"/>
          <w:sz w:val="20"/>
        </w:rPr>
        <w:t xml:space="preserve">It shall be at the sole discretion of the Firm to permit another party to assume responsibility for the settlement of the Firm’s invoices.  The Client should provide the Firm with the material details of such other party as soon as possible, including their connection to the Client, the reason for the change of payor and any required Client Due Diligence (if applicable).   </w:t>
      </w:r>
    </w:p>
    <w:p w14:paraId="23F0DC15" w14:textId="3A287C09" w:rsidR="00301280" w:rsidRPr="00C97DF8" w:rsidRDefault="00DC14CF"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w:t>
      </w:r>
      <w:r w:rsidR="00130F19">
        <w:rPr>
          <w:rFonts w:ascii="Avenir Next LT Pro" w:hAnsi="Avenir Next LT Pro" w:cs="Arial"/>
          <w:sz w:val="20"/>
        </w:rPr>
        <w:t>the Firm is</w:t>
      </w:r>
      <w:r w:rsidR="002423D9">
        <w:rPr>
          <w:rFonts w:ascii="Avenir Next LT Pro" w:hAnsi="Avenir Next LT Pro" w:cs="Arial"/>
          <w:sz w:val="20"/>
        </w:rPr>
        <w:t xml:space="preserve"> instructed jointly by Co-Clients,</w:t>
      </w:r>
      <w:r w:rsidRPr="00C97DF8">
        <w:rPr>
          <w:rFonts w:ascii="Avenir Next LT Pro" w:hAnsi="Avenir Next LT Pro" w:cs="Arial"/>
          <w:sz w:val="20"/>
        </w:rPr>
        <w:t xml:space="preserve"> </w:t>
      </w:r>
      <w:r w:rsidR="002423D9">
        <w:rPr>
          <w:rFonts w:ascii="Avenir Next LT Pro" w:hAnsi="Avenir Next LT Pro" w:cs="Arial"/>
          <w:sz w:val="20"/>
        </w:rPr>
        <w:t>e</w:t>
      </w:r>
      <w:r w:rsidRPr="00C97DF8">
        <w:rPr>
          <w:rFonts w:ascii="Avenir Next LT Pro" w:hAnsi="Avenir Next LT Pro" w:cs="Arial"/>
          <w:sz w:val="20"/>
        </w:rPr>
        <w:t>ach</w:t>
      </w:r>
      <w:r w:rsidR="002423D9">
        <w:rPr>
          <w:rFonts w:ascii="Avenir Next LT Pro" w:hAnsi="Avenir Next LT Pro" w:cs="Arial"/>
          <w:sz w:val="20"/>
        </w:rPr>
        <w:t xml:space="preserve"> Co-Client will</w:t>
      </w:r>
      <w:r w:rsidRPr="00C97DF8">
        <w:rPr>
          <w:rFonts w:ascii="Avenir Next LT Pro" w:hAnsi="Avenir Next LT Pro" w:cs="Arial"/>
          <w:sz w:val="20"/>
        </w:rPr>
        <w:t xml:space="preserve"> be jointly and severally liable </w:t>
      </w:r>
      <w:r w:rsidR="002423D9">
        <w:rPr>
          <w:rFonts w:ascii="Avenir Next LT Pro" w:hAnsi="Avenir Next LT Pro" w:cs="Arial"/>
          <w:sz w:val="20"/>
        </w:rPr>
        <w:t>for</w:t>
      </w:r>
      <w:r w:rsidRPr="00C97DF8">
        <w:rPr>
          <w:rFonts w:ascii="Avenir Next LT Pro" w:hAnsi="Avenir Next LT Pro" w:cs="Arial"/>
          <w:sz w:val="20"/>
        </w:rPr>
        <w:t xml:space="preserve"> the payment of the Fees</w:t>
      </w:r>
      <w:r w:rsidR="002423D9">
        <w:rPr>
          <w:rFonts w:ascii="Avenir Next LT Pro" w:hAnsi="Avenir Next LT Pro" w:cs="Arial"/>
          <w:sz w:val="20"/>
        </w:rPr>
        <w:t>, unless otherwise agreed by the Firm</w:t>
      </w:r>
      <w:r w:rsidRPr="00C97DF8">
        <w:rPr>
          <w:rFonts w:ascii="Avenir Next LT Pro" w:hAnsi="Avenir Next LT Pro" w:cs="Arial"/>
          <w:sz w:val="20"/>
        </w:rPr>
        <w:t xml:space="preserve">. </w:t>
      </w:r>
      <w:r w:rsidR="0009102A" w:rsidRPr="0009102A">
        <w:rPr>
          <w:rFonts w:ascii="Avenir Next LT Pro" w:hAnsi="Avenir Next LT Pro"/>
          <w:sz w:val="20"/>
        </w:rPr>
        <w:t xml:space="preserve">For the avoidance of doubt, this provision does not entitle </w:t>
      </w:r>
      <w:r w:rsidR="0009102A">
        <w:rPr>
          <w:rFonts w:ascii="Avenir Next LT Pro" w:hAnsi="Avenir Next LT Pro"/>
          <w:sz w:val="20"/>
        </w:rPr>
        <w:t>the Firm</w:t>
      </w:r>
      <w:r w:rsidR="0009102A" w:rsidRPr="0009102A">
        <w:rPr>
          <w:rFonts w:ascii="Avenir Next LT Pro" w:hAnsi="Avenir Next LT Pro"/>
          <w:sz w:val="20"/>
        </w:rPr>
        <w:t xml:space="preserve"> to double recovery.</w:t>
      </w:r>
    </w:p>
    <w:p w14:paraId="57258543" w14:textId="33FC4112" w:rsidR="003F03C9" w:rsidRPr="00C97DF8" w:rsidRDefault="0030128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w:t>
      </w:r>
      <w:r w:rsidR="00DC14CF" w:rsidRPr="00C97DF8">
        <w:rPr>
          <w:rFonts w:ascii="Avenir Next LT Pro" w:hAnsi="Avenir Next LT Pro" w:cs="Arial"/>
          <w:sz w:val="20"/>
        </w:rPr>
        <w:t xml:space="preserve">he Client will be responsible for the </w:t>
      </w:r>
      <w:r w:rsidR="003F03C9" w:rsidRPr="00C97DF8">
        <w:rPr>
          <w:rFonts w:ascii="Avenir Next LT Pro" w:hAnsi="Avenir Next LT Pro" w:cs="Arial"/>
          <w:sz w:val="20"/>
        </w:rPr>
        <w:t>payment</w:t>
      </w:r>
      <w:r w:rsidR="00DC14CF" w:rsidRPr="00C97DF8">
        <w:rPr>
          <w:rFonts w:ascii="Avenir Next LT Pro" w:hAnsi="Avenir Next LT Pro" w:cs="Arial"/>
          <w:sz w:val="20"/>
        </w:rPr>
        <w:t xml:space="preserve"> of the </w:t>
      </w:r>
      <w:r w:rsidR="003F03C9" w:rsidRPr="00C97DF8">
        <w:rPr>
          <w:rFonts w:ascii="Avenir Next LT Pro" w:hAnsi="Avenir Next LT Pro" w:cs="Arial"/>
          <w:sz w:val="20"/>
        </w:rPr>
        <w:t>Fees</w:t>
      </w:r>
      <w:r w:rsidR="00DC14CF" w:rsidRPr="00C97DF8">
        <w:rPr>
          <w:rFonts w:ascii="Avenir Next LT Pro" w:hAnsi="Avenir Next LT Pro" w:cs="Arial"/>
          <w:sz w:val="20"/>
        </w:rPr>
        <w:t xml:space="preserve">, notwithstanding </w:t>
      </w:r>
      <w:r w:rsidR="00113DB4">
        <w:rPr>
          <w:rFonts w:ascii="Avenir Next LT Pro" w:hAnsi="Avenir Next LT Pro" w:cs="Arial"/>
          <w:sz w:val="20"/>
        </w:rPr>
        <w:t>the Firm’s</w:t>
      </w:r>
      <w:r w:rsidR="00DC14CF" w:rsidRPr="00C97DF8">
        <w:rPr>
          <w:rFonts w:ascii="Avenir Next LT Pro" w:hAnsi="Avenir Next LT Pro" w:cs="Arial"/>
          <w:sz w:val="20"/>
        </w:rPr>
        <w:t xml:space="preserve"> invoices may be expressed to be payable by a third party or that the Client, or any of its affiliates, have not been put in funds by any party to whom the</w:t>
      </w:r>
      <w:r w:rsidRPr="00C97DF8">
        <w:rPr>
          <w:rFonts w:ascii="Avenir Next LT Pro" w:hAnsi="Avenir Next LT Pro" w:cs="Arial"/>
          <w:sz w:val="20"/>
        </w:rPr>
        <w:t xml:space="preserve"> Client is</w:t>
      </w:r>
      <w:r w:rsidR="00DC14CF" w:rsidRPr="00C97DF8">
        <w:rPr>
          <w:rFonts w:ascii="Avenir Next LT Pro" w:hAnsi="Avenir Next LT Pro" w:cs="Arial"/>
          <w:sz w:val="20"/>
        </w:rPr>
        <w:t xml:space="preserve"> providing, propos</w:t>
      </w:r>
      <w:r w:rsidRPr="00C97DF8">
        <w:rPr>
          <w:rFonts w:ascii="Avenir Next LT Pro" w:hAnsi="Avenir Next LT Pro" w:cs="Arial"/>
          <w:sz w:val="20"/>
        </w:rPr>
        <w:t>ing</w:t>
      </w:r>
      <w:r w:rsidR="00DC14CF" w:rsidRPr="00C97DF8">
        <w:rPr>
          <w:rFonts w:ascii="Avenir Next LT Pro" w:hAnsi="Avenir Next LT Pro" w:cs="Arial"/>
          <w:sz w:val="20"/>
        </w:rPr>
        <w:t xml:space="preserve"> or proposed to provide, fiduciary </w:t>
      </w:r>
      <w:r w:rsidRPr="00C97DF8">
        <w:rPr>
          <w:rFonts w:ascii="Avenir Next LT Pro" w:hAnsi="Avenir Next LT Pro" w:cs="Arial"/>
          <w:sz w:val="20"/>
        </w:rPr>
        <w:t xml:space="preserve">or administration </w:t>
      </w:r>
      <w:r w:rsidR="00DC14CF" w:rsidRPr="00C97DF8">
        <w:rPr>
          <w:rFonts w:ascii="Avenir Next LT Pro" w:hAnsi="Avenir Next LT Pro" w:cs="Arial"/>
          <w:sz w:val="20"/>
        </w:rPr>
        <w:t>services</w:t>
      </w:r>
      <w:r w:rsidRPr="00C97DF8">
        <w:rPr>
          <w:rFonts w:ascii="Avenir Next LT Pro" w:hAnsi="Avenir Next LT Pro" w:cs="Arial"/>
          <w:sz w:val="20"/>
        </w:rPr>
        <w:t>.</w:t>
      </w:r>
      <w:r w:rsidR="003F03C9" w:rsidRPr="00C97DF8">
        <w:rPr>
          <w:rFonts w:ascii="Avenir Next LT Pro" w:hAnsi="Avenir Next LT Pro" w:cs="Arial"/>
          <w:sz w:val="20"/>
        </w:rPr>
        <w:t xml:space="preserve">  </w:t>
      </w:r>
    </w:p>
    <w:p w14:paraId="54535355" w14:textId="3460B534" w:rsidR="00DC14CF" w:rsidRPr="004F455D" w:rsidRDefault="003F03C9"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the Client is </w:t>
      </w:r>
      <w:r w:rsidR="0087672F">
        <w:rPr>
          <w:rFonts w:ascii="Avenir Next LT Pro" w:hAnsi="Avenir Next LT Pro" w:cs="Arial"/>
          <w:sz w:val="20"/>
        </w:rPr>
        <w:t xml:space="preserve">an intermediary representing an ultimate </w:t>
      </w:r>
      <w:proofErr w:type="gramStart"/>
      <w:r w:rsidR="0087672F">
        <w:rPr>
          <w:rFonts w:ascii="Avenir Next LT Pro" w:hAnsi="Avenir Next LT Pro" w:cs="Arial"/>
          <w:sz w:val="20"/>
        </w:rPr>
        <w:t>client</w:t>
      </w:r>
      <w:proofErr w:type="gramEnd"/>
      <w:r w:rsidR="0087672F">
        <w:rPr>
          <w:rFonts w:ascii="Avenir Next LT Pro" w:hAnsi="Avenir Next LT Pro" w:cs="Arial"/>
          <w:sz w:val="20"/>
        </w:rPr>
        <w:t xml:space="preserve"> whose affairs are the subject matter of the Services, </w:t>
      </w:r>
      <w:r w:rsidRPr="00C97DF8">
        <w:rPr>
          <w:rFonts w:ascii="Avenir Next LT Pro" w:hAnsi="Avenir Next LT Pro" w:cs="Arial"/>
          <w:sz w:val="20"/>
        </w:rPr>
        <w:t xml:space="preserve">primary </w:t>
      </w:r>
      <w:r w:rsidRPr="00C97DF8">
        <w:rPr>
          <w:rFonts w:ascii="Avenir Next LT Pro" w:hAnsi="Avenir Next LT Pro" w:cs="Arial"/>
          <w:sz w:val="20"/>
        </w:rPr>
        <w:t>responsibility for payment of the Fees will remain with the Client at all times irrespective of any right of recovery or indemnity the Client may have from any third party.</w:t>
      </w:r>
      <w:r w:rsidR="0087672F" w:rsidRPr="0087672F">
        <w:rPr>
          <w:rFonts w:ascii="Avenir Next LT Pro" w:hAnsi="Avenir Next LT Pro" w:cs="Arial"/>
          <w:sz w:val="20"/>
        </w:rPr>
        <w:t xml:space="preserve"> </w:t>
      </w:r>
      <w:r w:rsidR="0087672F" w:rsidRPr="0087672F">
        <w:rPr>
          <w:rFonts w:ascii="Avenir Next LT Pro" w:hAnsi="Avenir Next LT Pro"/>
          <w:sz w:val="20"/>
        </w:rPr>
        <w:t xml:space="preserve">This includes, without limitation where </w:t>
      </w:r>
      <w:r w:rsidR="0087672F">
        <w:rPr>
          <w:rFonts w:ascii="Avenir Next LT Pro" w:hAnsi="Avenir Next LT Pro"/>
          <w:sz w:val="20"/>
        </w:rPr>
        <w:t>the Firm is</w:t>
      </w:r>
      <w:r w:rsidR="0087672F" w:rsidRPr="0087672F">
        <w:rPr>
          <w:rFonts w:ascii="Avenir Next LT Pro" w:hAnsi="Avenir Next LT Pro"/>
          <w:sz w:val="20"/>
        </w:rPr>
        <w:t xml:space="preserve"> instruct</w:t>
      </w:r>
      <w:r w:rsidR="0087672F">
        <w:rPr>
          <w:rFonts w:ascii="Avenir Next LT Pro" w:hAnsi="Avenir Next LT Pro"/>
          <w:sz w:val="20"/>
        </w:rPr>
        <w:t>ed</w:t>
      </w:r>
      <w:r w:rsidR="0087672F" w:rsidRPr="0087672F">
        <w:rPr>
          <w:rFonts w:ascii="Avenir Next LT Pro" w:hAnsi="Avenir Next LT Pro"/>
          <w:sz w:val="20"/>
        </w:rPr>
        <w:t xml:space="preserve"> </w:t>
      </w:r>
      <w:r w:rsidR="0087672F">
        <w:rPr>
          <w:rFonts w:ascii="Avenir Next LT Pro" w:hAnsi="Avenir Next LT Pro"/>
          <w:sz w:val="20"/>
        </w:rPr>
        <w:t xml:space="preserve">for a </w:t>
      </w:r>
      <w:proofErr w:type="gramStart"/>
      <w:r w:rsidR="0087672F">
        <w:rPr>
          <w:rFonts w:ascii="Avenir Next LT Pro" w:hAnsi="Avenir Next LT Pro"/>
          <w:sz w:val="20"/>
        </w:rPr>
        <w:t>Client</w:t>
      </w:r>
      <w:proofErr w:type="gramEnd"/>
      <w:r w:rsidR="0087672F">
        <w:rPr>
          <w:rFonts w:ascii="Avenir Next LT Pro" w:hAnsi="Avenir Next LT Pro"/>
          <w:sz w:val="20"/>
        </w:rPr>
        <w:t xml:space="preserve"> which is a</w:t>
      </w:r>
      <w:r w:rsidR="0087672F" w:rsidRPr="0087672F">
        <w:rPr>
          <w:rFonts w:ascii="Avenir Next LT Pro" w:hAnsi="Avenir Next LT Pro"/>
          <w:sz w:val="20"/>
        </w:rPr>
        <w:t xml:space="preserve"> representative for another party, </w:t>
      </w:r>
      <w:r w:rsidR="0087672F">
        <w:rPr>
          <w:rFonts w:ascii="Avenir Next LT Pro" w:hAnsi="Avenir Next LT Pro"/>
          <w:sz w:val="20"/>
        </w:rPr>
        <w:t xml:space="preserve">such </w:t>
      </w:r>
      <w:r w:rsidR="0087672F" w:rsidRPr="0087672F">
        <w:rPr>
          <w:rFonts w:ascii="Avenir Next LT Pro" w:hAnsi="Avenir Next LT Pro"/>
          <w:sz w:val="20"/>
        </w:rPr>
        <w:t xml:space="preserve">as trustee, as liquidator, receiver or administrator and it is intended that </w:t>
      </w:r>
      <w:r w:rsidR="0087672F">
        <w:rPr>
          <w:rFonts w:ascii="Avenir Next LT Pro" w:hAnsi="Avenir Next LT Pro"/>
          <w:sz w:val="20"/>
        </w:rPr>
        <w:t>the Firm’s</w:t>
      </w:r>
      <w:r w:rsidR="0087672F" w:rsidRPr="0087672F">
        <w:rPr>
          <w:rFonts w:ascii="Avenir Next LT Pro" w:hAnsi="Avenir Next LT Pro"/>
          <w:sz w:val="20"/>
        </w:rPr>
        <w:t xml:space="preserve"> fees be met by that other party's assets, the trust fund or the company's assets as the case may be.</w:t>
      </w:r>
    </w:p>
    <w:p w14:paraId="7E323B8E" w14:textId="44EBC301" w:rsidR="004F455D" w:rsidRPr="004F455D" w:rsidRDefault="004F455D" w:rsidP="00820AEA">
      <w:pPr>
        <w:pStyle w:val="Num2App"/>
        <w:spacing w:line="276" w:lineRule="auto"/>
        <w:ind w:left="709" w:hanging="709"/>
        <w:rPr>
          <w:rFonts w:ascii="Avenir Next LT Pro" w:hAnsi="Avenir Next LT Pro" w:cs="Arial"/>
          <w:sz w:val="20"/>
        </w:rPr>
      </w:pPr>
      <w:r w:rsidRPr="004F455D">
        <w:rPr>
          <w:rFonts w:ascii="Avenir Next LT Pro" w:hAnsi="Avenir Next LT Pro"/>
          <w:sz w:val="20"/>
        </w:rPr>
        <w:t xml:space="preserve">Where </w:t>
      </w:r>
      <w:r w:rsidR="0043698E">
        <w:rPr>
          <w:rFonts w:ascii="Avenir Next LT Pro" w:hAnsi="Avenir Next LT Pro"/>
          <w:sz w:val="20"/>
        </w:rPr>
        <w:t>the Firm is</w:t>
      </w:r>
      <w:r w:rsidRPr="004F455D">
        <w:rPr>
          <w:rFonts w:ascii="Avenir Next LT Pro" w:hAnsi="Avenir Next LT Pro"/>
          <w:sz w:val="20"/>
        </w:rPr>
        <w:t xml:space="preserve"> instructed by or on behalf of a </w:t>
      </w:r>
      <w:proofErr w:type="gramStart"/>
      <w:r w:rsidRPr="004F455D">
        <w:rPr>
          <w:rFonts w:ascii="Avenir Next LT Pro" w:hAnsi="Avenir Next LT Pro"/>
          <w:sz w:val="20"/>
        </w:rPr>
        <w:t>Client</w:t>
      </w:r>
      <w:proofErr w:type="gramEnd"/>
      <w:r w:rsidRPr="004F455D">
        <w:rPr>
          <w:rFonts w:ascii="Avenir Next LT Pro" w:hAnsi="Avenir Next LT Pro"/>
          <w:sz w:val="20"/>
        </w:rPr>
        <w:t xml:space="preserve"> in its capacity as trustee of a trust (whether such capacity is expressed or not), the Client, in its own capacity, agrees to pay all </w:t>
      </w:r>
      <w:r w:rsidR="00113DB4">
        <w:rPr>
          <w:rFonts w:ascii="Avenir Next LT Pro" w:hAnsi="Avenir Next LT Pro"/>
          <w:sz w:val="20"/>
        </w:rPr>
        <w:t>the Firm’s</w:t>
      </w:r>
      <w:r w:rsidRPr="004F455D">
        <w:rPr>
          <w:rFonts w:ascii="Avenir Next LT Pro" w:hAnsi="Avenir Next LT Pro"/>
          <w:sz w:val="20"/>
        </w:rPr>
        <w:t xml:space="preserve"> fees and disbursements not paid by it in its capacity as trustee.</w:t>
      </w:r>
    </w:p>
    <w:p w14:paraId="74B8BBCF" w14:textId="421CA344" w:rsidR="00026A53" w:rsidRPr="00026A53" w:rsidRDefault="00026A53" w:rsidP="00820AEA">
      <w:pPr>
        <w:pStyle w:val="Num2App"/>
        <w:numPr>
          <w:ilvl w:val="0"/>
          <w:numId w:val="0"/>
        </w:numPr>
        <w:spacing w:line="276" w:lineRule="auto"/>
        <w:ind w:left="709"/>
        <w:rPr>
          <w:rFonts w:ascii="Avenir Next LT Pro" w:hAnsi="Avenir Next LT Pro" w:cs="Arial"/>
          <w:b/>
          <w:bCs w:val="0"/>
          <w:sz w:val="20"/>
          <w:u w:val="single"/>
        </w:rPr>
      </w:pPr>
      <w:r w:rsidRPr="00026A53">
        <w:rPr>
          <w:rFonts w:ascii="Avenir Next LT Pro" w:hAnsi="Avenir Next LT Pro" w:cs="Arial"/>
          <w:b/>
          <w:bCs w:val="0"/>
          <w:sz w:val="20"/>
          <w:u w:val="single"/>
        </w:rPr>
        <w:t>Fees of instructed third parties</w:t>
      </w:r>
    </w:p>
    <w:p w14:paraId="1DA32C04" w14:textId="7F658553" w:rsidR="0096193C" w:rsidRPr="00CD102D" w:rsidRDefault="0096193C"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To the extent that the Firm </w:t>
      </w:r>
      <w:proofErr w:type="gramStart"/>
      <w:r w:rsidRPr="00C97DF8">
        <w:rPr>
          <w:rFonts w:ascii="Avenir Next LT Pro" w:hAnsi="Avenir Next LT Pro" w:cs="Arial"/>
          <w:sz w:val="20"/>
        </w:rPr>
        <w:t>has,</w:t>
      </w:r>
      <w:proofErr w:type="gramEnd"/>
      <w:r w:rsidRPr="00C97DF8">
        <w:rPr>
          <w:rFonts w:ascii="Avenir Next LT Pro" w:hAnsi="Avenir Next LT Pro" w:cs="Arial"/>
          <w:sz w:val="20"/>
        </w:rPr>
        <w:t xml:space="preserve"> on behalf of any Client, </w:t>
      </w:r>
      <w:r w:rsidRPr="00CD102D">
        <w:rPr>
          <w:rFonts w:ascii="Avenir Next LT Pro" w:hAnsi="Avenir Next LT Pro" w:cs="Arial"/>
          <w:sz w:val="20"/>
        </w:rPr>
        <w:t>instructed a third party in connection with the provision of any Services to that Client:</w:t>
      </w:r>
    </w:p>
    <w:p w14:paraId="17DC4EB3" w14:textId="0A402FB0" w:rsidR="0096193C" w:rsidRPr="00CD102D" w:rsidRDefault="0096193C" w:rsidP="00820AEA">
      <w:pPr>
        <w:pStyle w:val="Num3App"/>
        <w:tabs>
          <w:tab w:val="clear" w:pos="720"/>
          <w:tab w:val="num" w:pos="851"/>
        </w:tabs>
        <w:spacing w:after="240" w:line="276" w:lineRule="auto"/>
        <w:ind w:left="1134" w:hanging="425"/>
        <w:rPr>
          <w:rFonts w:ascii="Avenir Next LT Pro" w:hAnsi="Avenir Next LT Pro" w:cs="Arial"/>
          <w:sz w:val="20"/>
        </w:rPr>
      </w:pPr>
      <w:r w:rsidRPr="00CD102D">
        <w:rPr>
          <w:rFonts w:ascii="Avenir Next LT Pro" w:hAnsi="Avenir Next LT Pro" w:cs="Arial"/>
          <w:sz w:val="20"/>
        </w:rPr>
        <w:t>th</w:t>
      </w:r>
      <w:r w:rsidRPr="0096193C">
        <w:rPr>
          <w:rFonts w:ascii="Avenir Next LT Pro" w:hAnsi="Avenir Next LT Pro" w:cs="Arial"/>
          <w:sz w:val="20"/>
        </w:rPr>
        <w:t>e</w:t>
      </w:r>
      <w:r w:rsidRPr="00CD102D">
        <w:rPr>
          <w:rFonts w:ascii="Avenir Next LT Pro" w:hAnsi="Avenir Next LT Pro" w:cs="Arial"/>
          <w:sz w:val="20"/>
        </w:rPr>
        <w:t xml:space="preserve"> Client shall be solely responsible for the fees and expenses of such third party; and</w:t>
      </w:r>
    </w:p>
    <w:p w14:paraId="79C3FA2C" w14:textId="05C02C28" w:rsidR="0096193C" w:rsidRPr="00CD102D" w:rsidRDefault="0096193C" w:rsidP="00820AEA">
      <w:pPr>
        <w:pStyle w:val="Num3App"/>
        <w:tabs>
          <w:tab w:val="clear" w:pos="720"/>
          <w:tab w:val="num" w:pos="851"/>
        </w:tabs>
        <w:spacing w:after="240" w:line="276" w:lineRule="auto"/>
        <w:ind w:left="1134" w:hanging="425"/>
        <w:rPr>
          <w:rFonts w:ascii="Avenir Next LT Pro" w:hAnsi="Avenir Next LT Pro" w:cs="Arial"/>
          <w:sz w:val="20"/>
        </w:rPr>
      </w:pPr>
      <w:r w:rsidRPr="00CD102D">
        <w:rPr>
          <w:rFonts w:ascii="Avenir Next LT Pro" w:hAnsi="Avenir Next LT Pro" w:cs="Arial"/>
          <w:sz w:val="20"/>
        </w:rPr>
        <w:t>provided the Firm has exercised reasonable care in selecting such third party, the Firm has no responsibility to th</w:t>
      </w:r>
      <w:r w:rsidRPr="0096193C">
        <w:rPr>
          <w:rFonts w:ascii="Avenir Next LT Pro" w:hAnsi="Avenir Next LT Pro" w:cs="Arial"/>
          <w:sz w:val="20"/>
        </w:rPr>
        <w:t>e</w:t>
      </w:r>
      <w:r w:rsidRPr="00CD102D">
        <w:rPr>
          <w:rFonts w:ascii="Avenir Next LT Pro" w:hAnsi="Avenir Next LT Pro" w:cs="Arial"/>
          <w:sz w:val="20"/>
        </w:rPr>
        <w:t xml:space="preserve"> Client or any other person for any act or omission of such third party.</w:t>
      </w:r>
    </w:p>
    <w:p w14:paraId="2CDA8BE1" w14:textId="61CC5A66" w:rsidR="00026A53" w:rsidRPr="00026A53" w:rsidRDefault="00026A53" w:rsidP="00820AEA">
      <w:pPr>
        <w:pStyle w:val="Num2App"/>
        <w:numPr>
          <w:ilvl w:val="0"/>
          <w:numId w:val="0"/>
        </w:numPr>
        <w:spacing w:line="276" w:lineRule="auto"/>
        <w:ind w:left="709"/>
        <w:rPr>
          <w:rFonts w:ascii="Avenir Next LT Pro" w:hAnsi="Avenir Next LT Pro" w:cs="Arial"/>
          <w:b/>
          <w:bCs w:val="0"/>
          <w:sz w:val="20"/>
          <w:u w:val="single"/>
        </w:rPr>
      </w:pPr>
      <w:r w:rsidRPr="00026A53">
        <w:rPr>
          <w:rFonts w:ascii="Avenir Next LT Pro" w:hAnsi="Avenir Next LT Pro" w:cs="Arial"/>
          <w:b/>
          <w:bCs w:val="0"/>
          <w:sz w:val="20"/>
          <w:u w:val="single"/>
        </w:rPr>
        <w:t>Reimbursement</w:t>
      </w:r>
    </w:p>
    <w:p w14:paraId="6E615F52" w14:textId="4CD89BB7" w:rsidR="0096193C" w:rsidRPr="00C97DF8" w:rsidRDefault="0096193C" w:rsidP="00820AEA">
      <w:pPr>
        <w:pStyle w:val="Num2App"/>
        <w:spacing w:line="276" w:lineRule="auto"/>
        <w:ind w:left="709" w:hanging="709"/>
        <w:rPr>
          <w:rFonts w:ascii="Avenir Next LT Pro" w:hAnsi="Avenir Next LT Pro" w:cs="Arial"/>
          <w:sz w:val="20"/>
        </w:rPr>
      </w:pPr>
      <w:r w:rsidRPr="00CD102D">
        <w:rPr>
          <w:rFonts w:ascii="Avenir Next LT Pro" w:hAnsi="Avenir Next LT Pro" w:cs="Arial"/>
          <w:sz w:val="20"/>
        </w:rPr>
        <w:t xml:space="preserve">The Client shall reimburse the Firm </w:t>
      </w:r>
      <w:r w:rsidRPr="00C97DF8">
        <w:rPr>
          <w:rFonts w:ascii="Avenir Next LT Pro" w:hAnsi="Avenir Next LT Pro" w:cs="Arial"/>
          <w:sz w:val="20"/>
        </w:rPr>
        <w:t>on written demand for any costs or losses sustained or incurred by the Firm arising directly or indirectly from the provisions of the Services to the Client.</w:t>
      </w:r>
    </w:p>
    <w:p w14:paraId="768AD997" w14:textId="5007079E" w:rsidR="00026A53" w:rsidRPr="00026A53" w:rsidRDefault="00026A53" w:rsidP="00820AEA">
      <w:pPr>
        <w:pStyle w:val="Num2App"/>
        <w:numPr>
          <w:ilvl w:val="0"/>
          <w:numId w:val="0"/>
        </w:numPr>
        <w:spacing w:line="276" w:lineRule="auto"/>
        <w:ind w:left="709"/>
        <w:rPr>
          <w:rFonts w:ascii="Avenir Next LT Pro" w:hAnsi="Avenir Next LT Pro" w:cs="Arial"/>
          <w:b/>
          <w:bCs w:val="0"/>
          <w:sz w:val="20"/>
          <w:u w:val="single"/>
        </w:rPr>
      </w:pPr>
      <w:r w:rsidRPr="00026A53">
        <w:rPr>
          <w:rFonts w:ascii="Avenir Next LT Pro" w:hAnsi="Avenir Next LT Pro" w:cs="Arial"/>
          <w:b/>
          <w:bCs w:val="0"/>
          <w:sz w:val="20"/>
          <w:u w:val="single"/>
        </w:rPr>
        <w:t>GST</w:t>
      </w:r>
    </w:p>
    <w:p w14:paraId="7CE3D685" w14:textId="25C92E4A" w:rsidR="003F03C9" w:rsidRPr="00C97DF8" w:rsidRDefault="003F03C9" w:rsidP="00820AEA">
      <w:pPr>
        <w:pStyle w:val="Num2App"/>
        <w:spacing w:line="276" w:lineRule="auto"/>
        <w:ind w:left="709" w:hanging="709"/>
        <w:rPr>
          <w:rFonts w:ascii="Avenir Next LT Pro" w:hAnsi="Avenir Next LT Pro" w:cs="Arial"/>
          <w:sz w:val="20"/>
        </w:rPr>
      </w:pPr>
      <w:r w:rsidRPr="00A00FAB">
        <w:rPr>
          <w:rFonts w:ascii="Avenir Next LT Pro" w:hAnsi="Avenir Next LT Pro" w:cs="Arial"/>
          <w:sz w:val="20"/>
        </w:rPr>
        <w:t xml:space="preserve">The Client may be liable to pay GST. </w:t>
      </w:r>
      <w:r w:rsidR="00A00FAB" w:rsidRPr="00A00FAB">
        <w:rPr>
          <w:rFonts w:ascii="Avenir Next LT Pro" w:hAnsi="Avenir Next LT Pro"/>
          <w:sz w:val="20"/>
        </w:rPr>
        <w:t>There is no form of value added or goods and services tax in the Cayman Islands.</w:t>
      </w:r>
      <w:r w:rsidRPr="00A00FAB">
        <w:rPr>
          <w:rFonts w:ascii="Avenir Next LT Pro" w:hAnsi="Avenir Next LT Pro" w:cs="Arial"/>
          <w:sz w:val="20"/>
        </w:rPr>
        <w:t xml:space="preserve"> If applicable, GST will be shown</w:t>
      </w:r>
      <w:r w:rsidRPr="00C97DF8">
        <w:rPr>
          <w:rFonts w:ascii="Avenir Next LT Pro" w:hAnsi="Avenir Next LT Pro" w:cs="Arial"/>
          <w:sz w:val="20"/>
        </w:rPr>
        <w:t xml:space="preserve"> on any invoice issued. The Firm </w:t>
      </w:r>
      <w:r w:rsidRPr="00C97DF8">
        <w:rPr>
          <w:rFonts w:ascii="Avenir Next LT Pro" w:hAnsi="Avenir Next LT Pro" w:cs="Arial"/>
          <w:sz w:val="20"/>
        </w:rPr>
        <w:lastRenderedPageBreak/>
        <w:t xml:space="preserve">reserves the right to seek reimbursement from the Client of any GST which the Firm is required to pay in circumstances where an invoice has been issued free of GST when it was reasonably believed the Client was an International Services Entity but where International Services Entity status has been refused or is no longer applicable.  </w:t>
      </w:r>
    </w:p>
    <w:p w14:paraId="4D94790B" w14:textId="29F7D0A0" w:rsidR="00026A53" w:rsidRPr="00026A53" w:rsidRDefault="00026A53" w:rsidP="00820AEA">
      <w:pPr>
        <w:pStyle w:val="Num2App"/>
        <w:numPr>
          <w:ilvl w:val="0"/>
          <w:numId w:val="0"/>
        </w:numPr>
        <w:spacing w:line="276" w:lineRule="auto"/>
        <w:ind w:left="709"/>
        <w:rPr>
          <w:rFonts w:ascii="Avenir Next LT Pro" w:hAnsi="Avenir Next LT Pro" w:cs="Arial"/>
          <w:b/>
          <w:bCs w:val="0"/>
          <w:sz w:val="20"/>
          <w:u w:val="single"/>
        </w:rPr>
      </w:pPr>
      <w:r w:rsidRPr="00026A53">
        <w:rPr>
          <w:rFonts w:ascii="Avenir Next LT Pro" w:hAnsi="Avenir Next LT Pro" w:cs="Arial"/>
          <w:b/>
          <w:bCs w:val="0"/>
          <w:sz w:val="20"/>
          <w:u w:val="single"/>
        </w:rPr>
        <w:t xml:space="preserve">Timing </w:t>
      </w:r>
      <w:r>
        <w:rPr>
          <w:rFonts w:ascii="Avenir Next LT Pro" w:hAnsi="Avenir Next LT Pro" w:cs="Arial"/>
          <w:b/>
          <w:bCs w:val="0"/>
          <w:sz w:val="20"/>
          <w:u w:val="single"/>
        </w:rPr>
        <w:t xml:space="preserve">and delivery </w:t>
      </w:r>
      <w:r w:rsidRPr="00026A53">
        <w:rPr>
          <w:rFonts w:ascii="Avenir Next LT Pro" w:hAnsi="Avenir Next LT Pro" w:cs="Arial"/>
          <w:b/>
          <w:bCs w:val="0"/>
          <w:sz w:val="20"/>
          <w:u w:val="single"/>
        </w:rPr>
        <w:t>of invoices</w:t>
      </w:r>
    </w:p>
    <w:p w14:paraId="663E262A" w14:textId="1863F401" w:rsidR="0086282C" w:rsidRPr="00C97DF8" w:rsidRDefault="003F03C9"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U</w:t>
      </w:r>
      <w:r w:rsidR="00E55970" w:rsidRPr="00C97DF8">
        <w:rPr>
          <w:rFonts w:ascii="Avenir Next LT Pro" w:hAnsi="Avenir Next LT Pro" w:cs="Arial"/>
          <w:sz w:val="20"/>
        </w:rPr>
        <w:t>nless otherwise agreed</w:t>
      </w:r>
      <w:r w:rsidR="0096193C">
        <w:rPr>
          <w:rFonts w:ascii="Avenir Next LT Pro" w:hAnsi="Avenir Next LT Pro" w:cs="Arial"/>
          <w:sz w:val="20"/>
        </w:rPr>
        <w:t xml:space="preserve"> by the Firm</w:t>
      </w:r>
      <w:r w:rsidR="00E55970" w:rsidRPr="00C97DF8">
        <w:rPr>
          <w:rFonts w:ascii="Avenir Next LT Pro" w:hAnsi="Avenir Next LT Pro" w:cs="Arial"/>
          <w:sz w:val="20"/>
        </w:rPr>
        <w:t xml:space="preserve">, the Firm shall endeavour </w:t>
      </w:r>
      <w:r w:rsidR="0015779A" w:rsidRPr="00C97DF8">
        <w:rPr>
          <w:rFonts w:ascii="Avenir Next LT Pro" w:hAnsi="Avenir Next LT Pro" w:cs="Arial"/>
          <w:sz w:val="20"/>
        </w:rPr>
        <w:t xml:space="preserve">to </w:t>
      </w:r>
      <w:r w:rsidR="00E55970" w:rsidRPr="00C97DF8">
        <w:rPr>
          <w:rFonts w:ascii="Avenir Next LT Pro" w:hAnsi="Avenir Next LT Pro" w:cs="Arial"/>
          <w:sz w:val="20"/>
        </w:rPr>
        <w:t>invoice the Client</w:t>
      </w:r>
      <w:r w:rsidR="0086282C" w:rsidRPr="00C97DF8">
        <w:rPr>
          <w:rFonts w:ascii="Avenir Next LT Pro" w:hAnsi="Avenir Next LT Pro" w:cs="Arial"/>
          <w:sz w:val="20"/>
        </w:rPr>
        <w:t xml:space="preserve"> monthly in arrears or </w:t>
      </w:r>
      <w:r w:rsidR="0096193C">
        <w:rPr>
          <w:rFonts w:ascii="Avenir Next LT Pro" w:hAnsi="Avenir Next LT Pro" w:cs="Arial"/>
          <w:sz w:val="20"/>
        </w:rPr>
        <w:t>if</w:t>
      </w:r>
      <w:r w:rsidR="0086282C" w:rsidRPr="00C97DF8">
        <w:rPr>
          <w:rFonts w:ascii="Avenir Next LT Pro" w:hAnsi="Avenir Next LT Pro" w:cs="Arial"/>
          <w:sz w:val="20"/>
        </w:rPr>
        <w:t xml:space="preserve"> earlier</w:t>
      </w:r>
      <w:r w:rsidR="0096193C">
        <w:rPr>
          <w:rFonts w:ascii="Avenir Next LT Pro" w:hAnsi="Avenir Next LT Pro" w:cs="Arial"/>
          <w:sz w:val="20"/>
        </w:rPr>
        <w:t>, on</w:t>
      </w:r>
      <w:r w:rsidR="0086282C" w:rsidRPr="00C97DF8">
        <w:rPr>
          <w:rFonts w:ascii="Avenir Next LT Pro" w:hAnsi="Avenir Next LT Pro" w:cs="Arial"/>
          <w:sz w:val="20"/>
        </w:rPr>
        <w:t xml:space="preserve"> completion of the Engagement.</w:t>
      </w:r>
    </w:p>
    <w:p w14:paraId="09A01E83" w14:textId="7149B898" w:rsidR="00763BDE" w:rsidRDefault="00763BDE"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Firm may deliver invoices to the Client by hand, post </w:t>
      </w:r>
      <w:r w:rsidR="004065CF" w:rsidRPr="00C97DF8">
        <w:rPr>
          <w:rFonts w:ascii="Avenir Next LT Pro" w:hAnsi="Avenir Next LT Pro" w:cs="Arial"/>
          <w:sz w:val="20"/>
        </w:rPr>
        <w:t>or electronic</w:t>
      </w:r>
      <w:r w:rsidRPr="00C97DF8">
        <w:rPr>
          <w:rFonts w:ascii="Avenir Next LT Pro" w:hAnsi="Avenir Next LT Pro" w:cs="Arial"/>
          <w:sz w:val="20"/>
        </w:rPr>
        <w:t xml:space="preserve"> means (including email).  If the Firm delivers an invoice by electronic means, the Firm will not deliver the original invoice to the Client unless expressly requested to do so.</w:t>
      </w:r>
    </w:p>
    <w:p w14:paraId="67D0984B" w14:textId="18330930" w:rsidR="00026A53" w:rsidRPr="00C97DF8" w:rsidRDefault="00074572" w:rsidP="00820AEA">
      <w:pPr>
        <w:pStyle w:val="Num2App"/>
        <w:numPr>
          <w:ilvl w:val="0"/>
          <w:numId w:val="0"/>
        </w:numPr>
        <w:spacing w:line="276" w:lineRule="auto"/>
        <w:ind w:left="709"/>
        <w:rPr>
          <w:rFonts w:ascii="Avenir Next LT Pro" w:hAnsi="Avenir Next LT Pro" w:cs="Arial"/>
          <w:b/>
          <w:bCs w:val="0"/>
          <w:sz w:val="20"/>
          <w:u w:val="single"/>
        </w:rPr>
      </w:pPr>
      <w:r w:rsidRPr="00074572">
        <w:rPr>
          <w:rFonts w:ascii="Avenir Next LT Pro" w:hAnsi="Avenir Next LT Pro" w:cs="Arial"/>
          <w:b/>
          <w:bCs w:val="0"/>
          <w:sz w:val="20"/>
          <w:u w:val="single"/>
        </w:rPr>
        <w:t>Payment of invoices</w:t>
      </w:r>
    </w:p>
    <w:p w14:paraId="3213B766" w14:textId="053627C3" w:rsidR="00E55970" w:rsidRPr="00C97DF8" w:rsidRDefault="0086282C"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w:t>
      </w:r>
      <w:r w:rsidR="00E55970" w:rsidRPr="00C97DF8">
        <w:rPr>
          <w:rFonts w:ascii="Avenir Next LT Pro" w:hAnsi="Avenir Next LT Pro" w:cs="Arial"/>
          <w:sz w:val="20"/>
        </w:rPr>
        <w:t xml:space="preserve">he </w:t>
      </w:r>
      <w:bookmarkStart w:id="18" w:name="_Ref_a341624"/>
      <w:bookmarkEnd w:id="17"/>
      <w:r w:rsidR="00E55970" w:rsidRPr="00C97DF8">
        <w:rPr>
          <w:rFonts w:ascii="Avenir Next LT Pro" w:hAnsi="Avenir Next LT Pro" w:cs="Arial"/>
          <w:sz w:val="20"/>
        </w:rPr>
        <w:t>Client shall pay each invoice tendered:</w:t>
      </w:r>
      <w:bookmarkEnd w:id="18"/>
    </w:p>
    <w:p w14:paraId="6E0FC530" w14:textId="52BB280F" w:rsidR="00E55970" w:rsidRPr="00C97DF8" w:rsidRDefault="00E55970" w:rsidP="00820AEA">
      <w:pPr>
        <w:pStyle w:val="Num3App"/>
        <w:tabs>
          <w:tab w:val="clear" w:pos="720"/>
          <w:tab w:val="num" w:pos="1276"/>
        </w:tabs>
        <w:spacing w:after="240" w:line="276" w:lineRule="auto"/>
        <w:ind w:left="1134"/>
        <w:rPr>
          <w:rFonts w:ascii="Avenir Next LT Pro" w:hAnsi="Avenir Next LT Pro" w:cs="Arial"/>
          <w:sz w:val="20"/>
        </w:rPr>
      </w:pPr>
      <w:bookmarkStart w:id="19" w:name="_Ref_a543549"/>
      <w:r w:rsidRPr="00C97DF8">
        <w:rPr>
          <w:rFonts w:ascii="Avenir Next LT Pro" w:hAnsi="Avenir Next LT Pro" w:cs="Arial"/>
          <w:sz w:val="20"/>
        </w:rPr>
        <w:t>within 14 days of the date of the invoice</w:t>
      </w:r>
      <w:r w:rsidR="00055B9B">
        <w:rPr>
          <w:rFonts w:ascii="Avenir Next LT Pro" w:hAnsi="Avenir Next LT Pro" w:cs="Arial"/>
          <w:sz w:val="20"/>
        </w:rPr>
        <w:t xml:space="preserve">, unless agreed </w:t>
      </w:r>
      <w:proofErr w:type="gramStart"/>
      <w:r w:rsidR="00055B9B">
        <w:rPr>
          <w:rFonts w:ascii="Avenir Next LT Pro" w:hAnsi="Avenir Next LT Pro" w:cs="Arial"/>
          <w:sz w:val="20"/>
        </w:rPr>
        <w:t>otherwise</w:t>
      </w:r>
      <w:r w:rsidRPr="00C97DF8">
        <w:rPr>
          <w:rFonts w:ascii="Avenir Next LT Pro" w:hAnsi="Avenir Next LT Pro" w:cs="Arial"/>
          <w:sz w:val="20"/>
        </w:rPr>
        <w:t>;</w:t>
      </w:r>
      <w:proofErr w:type="gramEnd"/>
      <w:r w:rsidRPr="00C97DF8">
        <w:rPr>
          <w:rFonts w:ascii="Avenir Next LT Pro" w:hAnsi="Avenir Next LT Pro" w:cs="Arial"/>
          <w:sz w:val="20"/>
        </w:rPr>
        <w:t xml:space="preserve"> </w:t>
      </w:r>
      <w:bookmarkEnd w:id="19"/>
    </w:p>
    <w:p w14:paraId="6E0CC1E3" w14:textId="59D12679" w:rsidR="00E55970" w:rsidRPr="00C97DF8" w:rsidRDefault="00E55970" w:rsidP="00820AEA">
      <w:pPr>
        <w:pStyle w:val="Num3App"/>
        <w:tabs>
          <w:tab w:val="clear" w:pos="720"/>
          <w:tab w:val="num" w:pos="1276"/>
        </w:tabs>
        <w:spacing w:after="240" w:line="276" w:lineRule="auto"/>
        <w:ind w:left="1134"/>
        <w:rPr>
          <w:rFonts w:ascii="Avenir Next LT Pro" w:hAnsi="Avenir Next LT Pro" w:cs="Arial"/>
          <w:sz w:val="20"/>
        </w:rPr>
      </w:pPr>
      <w:bookmarkStart w:id="20" w:name="_Ref_a357922"/>
      <w:r w:rsidRPr="00C97DF8">
        <w:rPr>
          <w:rFonts w:ascii="Avenir Next LT Pro" w:hAnsi="Avenir Next LT Pro" w:cs="Arial"/>
          <w:sz w:val="20"/>
        </w:rPr>
        <w:t>in full and in cleared funds to a bank account identified by the Firm</w:t>
      </w:r>
      <w:r w:rsidR="0096193C">
        <w:rPr>
          <w:rFonts w:ascii="Avenir Next LT Pro" w:hAnsi="Avenir Next LT Pro" w:cs="Arial"/>
          <w:sz w:val="20"/>
        </w:rPr>
        <w:t>;</w:t>
      </w:r>
      <w:r w:rsidRPr="00C97DF8">
        <w:rPr>
          <w:rFonts w:ascii="Avenir Next LT Pro" w:hAnsi="Avenir Next LT Pro" w:cs="Arial"/>
          <w:sz w:val="20"/>
        </w:rPr>
        <w:t xml:space="preserve"> and</w:t>
      </w:r>
      <w:bookmarkEnd w:id="20"/>
    </w:p>
    <w:p w14:paraId="2EE8CEE6" w14:textId="055D5805" w:rsidR="00E55970" w:rsidRDefault="00E55970" w:rsidP="00820AEA">
      <w:pPr>
        <w:pStyle w:val="Num3App"/>
        <w:tabs>
          <w:tab w:val="clear" w:pos="720"/>
          <w:tab w:val="num" w:pos="1276"/>
        </w:tabs>
        <w:spacing w:after="240" w:line="276" w:lineRule="auto"/>
        <w:ind w:left="1134"/>
        <w:rPr>
          <w:rFonts w:ascii="Avenir Next LT Pro" w:hAnsi="Avenir Next LT Pro" w:cs="Arial"/>
          <w:sz w:val="20"/>
        </w:rPr>
      </w:pPr>
      <w:r w:rsidRPr="00C97DF8">
        <w:rPr>
          <w:rFonts w:ascii="Avenir Next LT Pro" w:hAnsi="Avenir Next LT Pro" w:cs="Arial"/>
          <w:sz w:val="20"/>
        </w:rPr>
        <w:t>time for payment shall be of the essence of the Contract.</w:t>
      </w:r>
    </w:p>
    <w:p w14:paraId="45A0E149" w14:textId="2D3DB209" w:rsidR="002A7ADE" w:rsidRPr="00C97DF8" w:rsidRDefault="002A7ADE" w:rsidP="00820AEA">
      <w:pPr>
        <w:pStyle w:val="Num3App"/>
        <w:numPr>
          <w:ilvl w:val="0"/>
          <w:numId w:val="0"/>
        </w:numPr>
        <w:spacing w:after="240" w:line="276" w:lineRule="auto"/>
        <w:ind w:left="702"/>
        <w:rPr>
          <w:rFonts w:ascii="Avenir Next LT Pro" w:hAnsi="Avenir Next LT Pro" w:cs="Arial"/>
          <w:sz w:val="20"/>
        </w:rPr>
      </w:pPr>
      <w:r w:rsidRPr="002A7ADE">
        <w:rPr>
          <w:rFonts w:ascii="Avenir Next LT Pro" w:hAnsi="Avenir Next LT Pro"/>
          <w:sz w:val="20"/>
        </w:rPr>
        <w:t xml:space="preserve">In certain circumstances the Engagement Document will provide that </w:t>
      </w:r>
      <w:r>
        <w:rPr>
          <w:rFonts w:ascii="Avenir Next LT Pro" w:hAnsi="Avenir Next LT Pro"/>
          <w:sz w:val="20"/>
        </w:rPr>
        <w:t>i</w:t>
      </w:r>
      <w:r w:rsidRPr="002A7ADE">
        <w:rPr>
          <w:rFonts w:ascii="Avenir Next LT Pro" w:hAnsi="Avenir Next LT Pro"/>
          <w:sz w:val="20"/>
        </w:rPr>
        <w:t>nvoices are payable on issue or from proceeds of sale</w:t>
      </w:r>
      <w:r>
        <w:rPr>
          <w:rFonts w:ascii="Avenir Next LT Pro" w:hAnsi="Avenir Next LT Pro"/>
          <w:sz w:val="20"/>
        </w:rPr>
        <w:t>.</w:t>
      </w:r>
    </w:p>
    <w:p w14:paraId="0C6D0DDC" w14:textId="195118FA" w:rsidR="00E55970" w:rsidRPr="00C97DF8" w:rsidRDefault="00E55970" w:rsidP="00820AEA">
      <w:pPr>
        <w:pStyle w:val="Num2App"/>
        <w:spacing w:line="276" w:lineRule="auto"/>
        <w:ind w:left="709" w:hanging="709"/>
        <w:rPr>
          <w:rFonts w:ascii="Avenir Next LT Pro" w:hAnsi="Avenir Next LT Pro" w:cs="Arial"/>
          <w:sz w:val="20"/>
        </w:rPr>
      </w:pPr>
      <w:bookmarkStart w:id="21" w:name="_Ref478138322"/>
      <w:r w:rsidRPr="00C97DF8">
        <w:rPr>
          <w:rFonts w:ascii="Avenir Next LT Pro" w:hAnsi="Avenir Next LT Pro" w:cs="Arial"/>
          <w:sz w:val="20"/>
        </w:rPr>
        <w:t xml:space="preserve">If the Client fails to make a payment due to the Firm under the Contract by the due date, then, without limiting the Firm’s remedies under </w:t>
      </w:r>
      <w:r w:rsidR="00134B73" w:rsidRPr="00C97DF8">
        <w:rPr>
          <w:rFonts w:ascii="Avenir Next LT Pro" w:hAnsi="Avenir Next LT Pro" w:cs="Arial"/>
          <w:sz w:val="20"/>
        </w:rPr>
        <w:t>c</w:t>
      </w:r>
      <w:r w:rsidRPr="00C97DF8">
        <w:rPr>
          <w:rFonts w:ascii="Avenir Next LT Pro" w:hAnsi="Avenir Next LT Pro" w:cs="Arial"/>
          <w:sz w:val="20"/>
        </w:rPr>
        <w:t>lause</w:t>
      </w:r>
      <w:r w:rsidR="00E70A5C" w:rsidRPr="00C97DF8">
        <w:rPr>
          <w:rFonts w:ascii="Avenir Next LT Pro" w:hAnsi="Avenir Next LT Pro" w:cs="Arial"/>
          <w:sz w:val="20"/>
        </w:rPr>
        <w:t xml:space="preserve"> </w:t>
      </w:r>
      <w:r w:rsidR="00DD6B6D">
        <w:rPr>
          <w:rFonts w:ascii="Avenir Next LT Pro" w:hAnsi="Avenir Next LT Pro" w:cs="Arial"/>
          <w:sz w:val="20"/>
        </w:rPr>
        <w:fldChar w:fldCharType="begin"/>
      </w:r>
      <w:r w:rsidR="00DD6B6D">
        <w:rPr>
          <w:rFonts w:ascii="Avenir Next LT Pro" w:hAnsi="Avenir Next LT Pro" w:cs="Arial"/>
          <w:sz w:val="20"/>
        </w:rPr>
        <w:instrText xml:space="preserve"> REF _Ref194335700 \r \h </w:instrText>
      </w:r>
      <w:r w:rsidR="0096193C">
        <w:rPr>
          <w:rFonts w:ascii="Avenir Next LT Pro" w:hAnsi="Avenir Next LT Pro" w:cs="Arial"/>
          <w:sz w:val="20"/>
        </w:rPr>
        <w:instrText xml:space="preserve"> \* MERGEFORMAT </w:instrText>
      </w:r>
      <w:r w:rsidR="00DD6B6D">
        <w:rPr>
          <w:rFonts w:ascii="Avenir Next LT Pro" w:hAnsi="Avenir Next LT Pro" w:cs="Arial"/>
          <w:sz w:val="20"/>
        </w:rPr>
      </w:r>
      <w:r w:rsidR="00DD6B6D">
        <w:rPr>
          <w:rFonts w:ascii="Avenir Next LT Pro" w:hAnsi="Avenir Next LT Pro" w:cs="Arial"/>
          <w:sz w:val="20"/>
        </w:rPr>
        <w:fldChar w:fldCharType="separate"/>
      </w:r>
      <w:r w:rsidR="00BA0E41">
        <w:rPr>
          <w:rFonts w:ascii="Avenir Next LT Pro" w:hAnsi="Avenir Next LT Pro" w:cs="Arial"/>
          <w:sz w:val="20"/>
        </w:rPr>
        <w:t>17</w:t>
      </w:r>
      <w:r w:rsidR="00DD6B6D">
        <w:rPr>
          <w:rFonts w:ascii="Avenir Next LT Pro" w:hAnsi="Avenir Next LT Pro" w:cs="Arial"/>
          <w:sz w:val="20"/>
        </w:rPr>
        <w:fldChar w:fldCharType="end"/>
      </w:r>
      <w:r w:rsidRPr="00C97DF8">
        <w:rPr>
          <w:rFonts w:ascii="Avenir Next LT Pro" w:hAnsi="Avenir Next LT Pro" w:cs="Arial"/>
          <w:sz w:val="20"/>
        </w:rPr>
        <w:t xml:space="preserve">, the Client shall pay interest on the overdue sum from the due date until payment of the overdue sum, whether before or after judgment. Interest under this </w:t>
      </w:r>
      <w:r w:rsidR="00134B73" w:rsidRPr="00C97DF8">
        <w:rPr>
          <w:rFonts w:ascii="Avenir Next LT Pro" w:hAnsi="Avenir Next LT Pro" w:cs="Arial"/>
          <w:sz w:val="20"/>
        </w:rPr>
        <w:t>c</w:t>
      </w:r>
      <w:r w:rsidRPr="00C97DF8">
        <w:rPr>
          <w:rFonts w:ascii="Avenir Next LT Pro" w:hAnsi="Avenir Next LT Pro" w:cs="Arial"/>
          <w:sz w:val="20"/>
        </w:rPr>
        <w:t xml:space="preserve">lause </w:t>
      </w:r>
      <w:r w:rsidRPr="00C97DF8">
        <w:rPr>
          <w:rFonts w:ascii="Avenir Next LT Pro" w:hAnsi="Avenir Next LT Pro" w:cs="Arial"/>
          <w:sz w:val="20"/>
        </w:rPr>
        <w:fldChar w:fldCharType="begin"/>
      </w:r>
      <w:r w:rsidRPr="00C97DF8">
        <w:rPr>
          <w:rFonts w:ascii="Avenir Next LT Pro" w:hAnsi="Avenir Next LT Pro" w:cs="Arial"/>
          <w:sz w:val="20"/>
        </w:rPr>
        <w:instrText xml:space="preserve">REF _Ref478138322 \h \n \* MERGEFORMAT </w:instrText>
      </w:r>
      <w:r w:rsidRPr="00C97DF8">
        <w:rPr>
          <w:rFonts w:ascii="Avenir Next LT Pro" w:hAnsi="Avenir Next LT Pro" w:cs="Arial"/>
          <w:sz w:val="20"/>
        </w:rPr>
      </w:r>
      <w:r w:rsidRPr="00C97DF8">
        <w:rPr>
          <w:rFonts w:ascii="Avenir Next LT Pro" w:hAnsi="Avenir Next LT Pro" w:cs="Arial"/>
          <w:sz w:val="20"/>
        </w:rPr>
        <w:fldChar w:fldCharType="separate"/>
      </w:r>
      <w:r w:rsidR="00BA0E41">
        <w:rPr>
          <w:rFonts w:ascii="Avenir Next LT Pro" w:hAnsi="Avenir Next LT Pro" w:cs="Arial"/>
          <w:sz w:val="20"/>
        </w:rPr>
        <w:t>12.25</w:t>
      </w:r>
      <w:r w:rsidRPr="00C97DF8">
        <w:rPr>
          <w:rFonts w:ascii="Avenir Next LT Pro" w:hAnsi="Avenir Next LT Pro" w:cs="Arial"/>
          <w:sz w:val="20"/>
        </w:rPr>
        <w:fldChar w:fldCharType="end"/>
      </w:r>
      <w:r w:rsidRPr="00C97DF8">
        <w:rPr>
          <w:rFonts w:ascii="Avenir Next LT Pro" w:hAnsi="Avenir Next LT Pro" w:cs="Arial"/>
          <w:sz w:val="20"/>
        </w:rPr>
        <w:t xml:space="preserve"> will accrue each day at 4% a year above the </w:t>
      </w:r>
      <w:r w:rsidR="000F30C8" w:rsidRPr="00C97DF8">
        <w:rPr>
          <w:rFonts w:ascii="Avenir Next LT Pro" w:hAnsi="Avenir Next LT Pro" w:cs="Arial"/>
          <w:sz w:val="20"/>
        </w:rPr>
        <w:t>B</w:t>
      </w:r>
      <w:r w:rsidRPr="00C97DF8">
        <w:rPr>
          <w:rFonts w:ascii="Avenir Next LT Pro" w:hAnsi="Avenir Next LT Pro" w:cs="Arial"/>
          <w:sz w:val="20"/>
        </w:rPr>
        <w:t xml:space="preserve">ase </w:t>
      </w:r>
      <w:r w:rsidR="000F30C8" w:rsidRPr="00C97DF8">
        <w:rPr>
          <w:rFonts w:ascii="Avenir Next LT Pro" w:hAnsi="Avenir Next LT Pro" w:cs="Arial"/>
          <w:sz w:val="20"/>
        </w:rPr>
        <w:t>R</w:t>
      </w:r>
      <w:r w:rsidRPr="00C97DF8">
        <w:rPr>
          <w:rFonts w:ascii="Avenir Next LT Pro" w:hAnsi="Avenir Next LT Pro" w:cs="Arial"/>
          <w:sz w:val="20"/>
        </w:rPr>
        <w:t>ate from time to time, but at 4% a year for any period when that base rate is below 0%.</w:t>
      </w:r>
      <w:bookmarkEnd w:id="21"/>
    </w:p>
    <w:p w14:paraId="69066C6A" w14:textId="3B62C698" w:rsidR="00E55970" w:rsidRPr="00C97DF8" w:rsidRDefault="00E55970"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When the Firm holds funds which are due or belong to the Client for any reason, the Firm may deduct from such funds any sum then outstanding and due to the Firm, </w:t>
      </w:r>
      <w:proofErr w:type="gramStart"/>
      <w:r w:rsidRPr="00C97DF8">
        <w:rPr>
          <w:rFonts w:ascii="Avenir Next LT Pro" w:hAnsi="Avenir Next LT Pro" w:cs="Arial"/>
          <w:sz w:val="20"/>
        </w:rPr>
        <w:t>in regard to</w:t>
      </w:r>
      <w:proofErr w:type="gramEnd"/>
      <w:r w:rsidRPr="00C97DF8">
        <w:rPr>
          <w:rFonts w:ascii="Avenir Next LT Pro" w:hAnsi="Avenir Next LT Pro" w:cs="Arial"/>
          <w:sz w:val="20"/>
        </w:rPr>
        <w:t xml:space="preserve"> any matter without the Client’s prior approval unless otherwise agreed </w:t>
      </w:r>
      <w:r w:rsidR="0096193C">
        <w:rPr>
          <w:rFonts w:ascii="Avenir Next LT Pro" w:hAnsi="Avenir Next LT Pro" w:cs="Arial"/>
          <w:sz w:val="20"/>
        </w:rPr>
        <w:t xml:space="preserve">by the Firm </w:t>
      </w:r>
      <w:r w:rsidRPr="00C97DF8">
        <w:rPr>
          <w:rFonts w:ascii="Avenir Next LT Pro" w:hAnsi="Avenir Next LT Pro" w:cs="Arial"/>
          <w:sz w:val="20"/>
        </w:rPr>
        <w:t>in writing.</w:t>
      </w:r>
    </w:p>
    <w:p w14:paraId="47F482AD" w14:textId="25904442" w:rsidR="00E55970" w:rsidRDefault="00E55970" w:rsidP="00820AEA">
      <w:pPr>
        <w:pStyle w:val="Num2App"/>
        <w:spacing w:line="276" w:lineRule="auto"/>
        <w:ind w:left="709" w:hanging="709"/>
        <w:rPr>
          <w:rFonts w:ascii="Avenir Next LT Pro" w:hAnsi="Avenir Next LT Pro" w:cs="Arial"/>
          <w:sz w:val="20"/>
        </w:rPr>
      </w:pPr>
      <w:bookmarkStart w:id="22" w:name="_Ref_a822283"/>
      <w:r w:rsidRPr="00C97DF8">
        <w:rPr>
          <w:rFonts w:ascii="Avenir Next LT Pro" w:hAnsi="Avenir Next LT Pro" w:cs="Arial"/>
          <w:sz w:val="20"/>
        </w:rPr>
        <w:t>All amounts due under the Contract shall be paid in full without any set-off, counterclaim, deduction or withholding (other than any deduction or withholding of tax as required by law).</w:t>
      </w:r>
      <w:bookmarkEnd w:id="22"/>
    </w:p>
    <w:p w14:paraId="6CBF1C98" w14:textId="48EA7247" w:rsidR="004B1A8E" w:rsidRPr="004B1A8E" w:rsidRDefault="004B1A8E" w:rsidP="00820AEA">
      <w:pPr>
        <w:pStyle w:val="Num2App"/>
        <w:spacing w:line="276" w:lineRule="auto"/>
        <w:ind w:left="709" w:hanging="709"/>
        <w:rPr>
          <w:rFonts w:ascii="Avenir Next LT Pro" w:hAnsi="Avenir Next LT Pro" w:cs="Arial"/>
          <w:sz w:val="20"/>
        </w:rPr>
      </w:pPr>
      <w:r w:rsidRPr="004B1A8E">
        <w:rPr>
          <w:rFonts w:ascii="Avenir Next LT Pro" w:hAnsi="Avenir Next LT Pro"/>
          <w:sz w:val="20"/>
        </w:rPr>
        <w:t xml:space="preserve">Should the Client wish to transfer funds to the Firm this may be </w:t>
      </w:r>
      <w:proofErr w:type="gramStart"/>
      <w:r w:rsidRPr="004B1A8E">
        <w:rPr>
          <w:rFonts w:ascii="Avenir Next LT Pro" w:hAnsi="Avenir Next LT Pro"/>
          <w:sz w:val="20"/>
        </w:rPr>
        <w:t>done by telegraphic transfer (at all times</w:t>
      </w:r>
      <w:proofErr w:type="gramEnd"/>
      <w:r w:rsidRPr="004B1A8E">
        <w:rPr>
          <w:rFonts w:ascii="Avenir Next LT Pro" w:hAnsi="Avenir Next LT Pro"/>
          <w:sz w:val="20"/>
        </w:rPr>
        <w:t xml:space="preserve"> quoting the matter number and, if applicable, the invoice number). </w:t>
      </w:r>
      <w:r w:rsidR="0043698E">
        <w:rPr>
          <w:rFonts w:ascii="Avenir Next LT Pro" w:hAnsi="Avenir Next LT Pro"/>
          <w:sz w:val="20"/>
        </w:rPr>
        <w:t>The Firm</w:t>
      </w:r>
      <w:r w:rsidRPr="004B1A8E">
        <w:rPr>
          <w:rFonts w:ascii="Avenir Next LT Pro" w:hAnsi="Avenir Next LT Pro"/>
          <w:sz w:val="20"/>
        </w:rPr>
        <w:t xml:space="preserve"> will supply details of </w:t>
      </w:r>
      <w:r w:rsidR="00113DB4">
        <w:rPr>
          <w:rFonts w:ascii="Avenir Next LT Pro" w:hAnsi="Avenir Next LT Pro"/>
          <w:sz w:val="20"/>
        </w:rPr>
        <w:t>the Firm’s</w:t>
      </w:r>
      <w:r w:rsidRPr="004B1A8E">
        <w:rPr>
          <w:rFonts w:ascii="Avenir Next LT Pro" w:hAnsi="Avenir Next LT Pro"/>
          <w:sz w:val="20"/>
        </w:rPr>
        <w:t xml:space="preserve"> client account on request. The Client is requested to notify the partner in charge of the matter when sending funds by telegraphic transfer so that </w:t>
      </w:r>
      <w:r w:rsidR="00113DB4">
        <w:rPr>
          <w:rFonts w:ascii="Avenir Next LT Pro" w:hAnsi="Avenir Next LT Pro"/>
          <w:sz w:val="20"/>
        </w:rPr>
        <w:t>the Firm’s</w:t>
      </w:r>
      <w:r w:rsidRPr="004B1A8E">
        <w:rPr>
          <w:rFonts w:ascii="Avenir Next LT Pro" w:hAnsi="Avenir Next LT Pro"/>
          <w:sz w:val="20"/>
        </w:rPr>
        <w:t xml:space="preserve"> Finance Department can be informed. </w:t>
      </w:r>
    </w:p>
    <w:p w14:paraId="3C172125" w14:textId="77777777" w:rsidR="0074688D" w:rsidRPr="0047729E" w:rsidRDefault="004B1A8E" w:rsidP="00820AEA">
      <w:pPr>
        <w:pStyle w:val="Num2App"/>
        <w:spacing w:line="276" w:lineRule="auto"/>
        <w:ind w:left="709" w:hanging="709"/>
        <w:rPr>
          <w:rFonts w:ascii="Avenir Next LT Pro" w:hAnsi="Avenir Next LT Pro" w:cs="Arial"/>
          <w:sz w:val="20"/>
        </w:rPr>
      </w:pPr>
      <w:r w:rsidRPr="004B1A8E">
        <w:rPr>
          <w:rFonts w:ascii="Avenir Next LT Pro" w:hAnsi="Avenir Next LT Pro"/>
          <w:sz w:val="20"/>
        </w:rPr>
        <w:t>If funds are sent to (a) JTC Law Cayman in a currency other than US Dollars, or (b) JTC Law Jersey in a currency other than Sterling, the Firm reserves the right to convert the funds to those currencies respectively, unless other arrangements have been agreed, and to recover any bank charges so incurred from the Client. The Firm accepts no responsibility for its inability appropriately to allocate funds received without clear notification of the matter number or invoice number (if any) in respect of which the payment is made.</w:t>
      </w:r>
    </w:p>
    <w:p w14:paraId="73B16E0A" w14:textId="50DC773D" w:rsidR="0047729E" w:rsidRPr="0047729E" w:rsidRDefault="0047729E" w:rsidP="00820AEA">
      <w:pPr>
        <w:pStyle w:val="Num2App"/>
        <w:spacing w:line="276" w:lineRule="auto"/>
        <w:ind w:left="709" w:hanging="709"/>
        <w:rPr>
          <w:rFonts w:ascii="Avenir Next LT Pro" w:hAnsi="Avenir Next LT Pro" w:cs="Arial"/>
          <w:sz w:val="20"/>
        </w:rPr>
      </w:pPr>
      <w:r w:rsidRPr="0047729E">
        <w:rPr>
          <w:rFonts w:ascii="Avenir Next LT Pro" w:hAnsi="Avenir Next LT Pro"/>
          <w:sz w:val="20"/>
        </w:rPr>
        <w:t>If all or any part of any invoice remains unpaid for 90</w:t>
      </w:r>
      <w:r>
        <w:rPr>
          <w:rFonts w:ascii="Avenir Next LT Pro" w:hAnsi="Avenir Next LT Pro"/>
          <w:sz w:val="20"/>
        </w:rPr>
        <w:t xml:space="preserve"> (ninety)</w:t>
      </w:r>
      <w:r w:rsidRPr="0047729E">
        <w:rPr>
          <w:rFonts w:ascii="Avenir Next LT Pro" w:hAnsi="Avenir Next LT Pro"/>
          <w:sz w:val="20"/>
        </w:rPr>
        <w:t xml:space="preserve"> days or more after issuance by the Firm, the Firm reserves the right to instruct a debt collection business to seek recovery of the outstanding amount. There may be an additional liability, loss, cost or expense associated with any such recovery which will be payable by the Client.</w:t>
      </w:r>
    </w:p>
    <w:p w14:paraId="3F96D032" w14:textId="536C5A49" w:rsidR="00074572" w:rsidRPr="0074688D" w:rsidRDefault="0074688D" w:rsidP="00820AEA">
      <w:pPr>
        <w:pStyle w:val="Num1App"/>
        <w:spacing w:line="276" w:lineRule="auto"/>
        <w:ind w:left="709" w:hanging="709"/>
      </w:pPr>
      <w:r>
        <w:rPr>
          <w:rFonts w:ascii="Avenir Next LT Pro" w:hAnsi="Avenir Next LT Pro" w:cs="Arial"/>
          <w:color w:val="6B1867"/>
          <w:sz w:val="20"/>
        </w:rPr>
        <w:lastRenderedPageBreak/>
        <w:t xml:space="preserve">Dispute in relation to </w:t>
      </w:r>
      <w:r w:rsidR="00113DB4">
        <w:rPr>
          <w:rFonts w:ascii="Avenir Next LT Pro" w:hAnsi="Avenir Next LT Pro" w:cs="Arial"/>
          <w:color w:val="6B1867"/>
          <w:sz w:val="20"/>
        </w:rPr>
        <w:t>the Firm’s</w:t>
      </w:r>
      <w:r>
        <w:rPr>
          <w:rFonts w:ascii="Avenir Next LT Pro" w:hAnsi="Avenir Next LT Pro" w:cs="Arial"/>
          <w:color w:val="6B1867"/>
          <w:sz w:val="20"/>
        </w:rPr>
        <w:t xml:space="preserve"> fees / complaints</w:t>
      </w:r>
    </w:p>
    <w:p w14:paraId="3ACEAC78" w14:textId="5054E360" w:rsidR="0074688D" w:rsidRPr="0074688D" w:rsidRDefault="0074688D" w:rsidP="00820AEA">
      <w:pPr>
        <w:pStyle w:val="Num2App"/>
        <w:spacing w:line="276" w:lineRule="auto"/>
        <w:ind w:left="709" w:hanging="709"/>
        <w:rPr>
          <w:rFonts w:ascii="Avenir Next LT Pro" w:hAnsi="Avenir Next LT Pro" w:cs="Arial"/>
          <w:sz w:val="20"/>
        </w:rPr>
      </w:pPr>
      <w:r w:rsidRPr="0074688D">
        <w:rPr>
          <w:rFonts w:ascii="Avenir Next LT Pro" w:hAnsi="Avenir Next LT Pro"/>
          <w:sz w:val="20"/>
        </w:rPr>
        <w:t xml:space="preserve">In the event of a bona fide (a) dispute concerning </w:t>
      </w:r>
      <w:r w:rsidR="00113DB4">
        <w:rPr>
          <w:rFonts w:ascii="Avenir Next LT Pro" w:hAnsi="Avenir Next LT Pro"/>
          <w:sz w:val="20"/>
        </w:rPr>
        <w:t>the Firm’s</w:t>
      </w:r>
      <w:r w:rsidRPr="0074688D">
        <w:rPr>
          <w:rFonts w:ascii="Avenir Next LT Pro" w:hAnsi="Avenir Next LT Pro"/>
          <w:sz w:val="20"/>
        </w:rPr>
        <w:t xml:space="preserve"> fees and/or disbursements or (b) complaint about </w:t>
      </w:r>
      <w:r w:rsidR="00113DB4">
        <w:rPr>
          <w:rFonts w:ascii="Avenir Next LT Pro" w:hAnsi="Avenir Next LT Pro"/>
          <w:sz w:val="20"/>
        </w:rPr>
        <w:t>the Firm’s</w:t>
      </w:r>
      <w:r w:rsidRPr="0074688D">
        <w:rPr>
          <w:rFonts w:ascii="Avenir Next LT Pro" w:hAnsi="Avenir Next LT Pro"/>
          <w:sz w:val="20"/>
        </w:rPr>
        <w:t xml:space="preserve"> </w:t>
      </w:r>
      <w:r w:rsidR="00113DB4">
        <w:rPr>
          <w:rFonts w:ascii="Avenir Next LT Pro" w:hAnsi="Avenir Next LT Pro"/>
          <w:sz w:val="20"/>
        </w:rPr>
        <w:t>S</w:t>
      </w:r>
      <w:r w:rsidRPr="0074688D">
        <w:rPr>
          <w:rFonts w:ascii="Avenir Next LT Pro" w:hAnsi="Avenir Next LT Pro"/>
          <w:sz w:val="20"/>
        </w:rPr>
        <w:t xml:space="preserve">ervices, </w:t>
      </w:r>
      <w:r w:rsidR="0043698E">
        <w:rPr>
          <w:rFonts w:ascii="Avenir Next LT Pro" w:hAnsi="Avenir Next LT Pro"/>
          <w:sz w:val="20"/>
        </w:rPr>
        <w:t>the Firm</w:t>
      </w:r>
      <w:r w:rsidRPr="0074688D">
        <w:rPr>
          <w:rFonts w:ascii="Avenir Next LT Pro" w:hAnsi="Avenir Next LT Pro"/>
          <w:sz w:val="20"/>
        </w:rPr>
        <w:t xml:space="preserve"> shall try to resolve such dispute or complaint with the Client to the satisfaction of both parties. The Client should inform the </w:t>
      </w:r>
      <w:r w:rsidR="00AA347A">
        <w:rPr>
          <w:rFonts w:ascii="Avenir Next LT Pro" w:hAnsi="Avenir Next LT Pro"/>
          <w:sz w:val="20"/>
        </w:rPr>
        <w:t>primary contact</w:t>
      </w:r>
      <w:r w:rsidRPr="0074688D">
        <w:rPr>
          <w:rFonts w:ascii="Avenir Next LT Pro" w:hAnsi="Avenir Next LT Pro"/>
          <w:sz w:val="20"/>
        </w:rPr>
        <w:t xml:space="preserve"> in charge of the matter of details of the Client's grounds for disputing the fees raised or disbursements incurred or setting out the nature of the complaint. </w:t>
      </w:r>
      <w:r w:rsidR="0043698E">
        <w:rPr>
          <w:rFonts w:ascii="Avenir Next LT Pro" w:hAnsi="Avenir Next LT Pro"/>
          <w:sz w:val="20"/>
        </w:rPr>
        <w:t>The Firm</w:t>
      </w:r>
      <w:r w:rsidRPr="0074688D">
        <w:rPr>
          <w:rFonts w:ascii="Avenir Next LT Pro" w:hAnsi="Avenir Next LT Pro"/>
          <w:sz w:val="20"/>
        </w:rPr>
        <w:t xml:space="preserve"> shall make every effort to deal with such dispute or complaint promptly</w:t>
      </w:r>
      <w:r w:rsidR="00B24821">
        <w:rPr>
          <w:rFonts w:ascii="Avenir Next LT Pro" w:hAnsi="Avenir Next LT Pro"/>
          <w:sz w:val="20"/>
        </w:rPr>
        <w:t xml:space="preserve"> in accordance with the Firm’s complaints procedure which is available on request</w:t>
      </w:r>
      <w:r w:rsidRPr="0074688D">
        <w:rPr>
          <w:rFonts w:ascii="Avenir Next LT Pro" w:hAnsi="Avenir Next LT Pro"/>
          <w:sz w:val="20"/>
        </w:rPr>
        <w:t xml:space="preserve">. If such dispute or complaint cannot be resolved, either the Client or </w:t>
      </w:r>
      <w:r w:rsidR="0000507F">
        <w:rPr>
          <w:rFonts w:ascii="Avenir Next LT Pro" w:hAnsi="Avenir Next LT Pro"/>
          <w:sz w:val="20"/>
        </w:rPr>
        <w:t>the Firm</w:t>
      </w:r>
      <w:r w:rsidRPr="0074688D">
        <w:rPr>
          <w:rFonts w:ascii="Avenir Next LT Pro" w:hAnsi="Avenir Next LT Pro"/>
          <w:sz w:val="20"/>
        </w:rPr>
        <w:t xml:space="preserve"> may refer it to </w:t>
      </w:r>
      <w:r w:rsidRPr="00C97DF8">
        <w:rPr>
          <w:rFonts w:ascii="Avenir Next LT Pro" w:hAnsi="Avenir Next LT Pro" w:cs="Arial"/>
          <w:sz w:val="20"/>
        </w:rPr>
        <w:t>the following regulatory or judicial persons</w:t>
      </w:r>
      <w:r w:rsidRPr="0074688D">
        <w:rPr>
          <w:rFonts w:ascii="Avenir Next LT Pro" w:hAnsi="Avenir Next LT Pro" w:cs="Arial"/>
          <w:sz w:val="20"/>
        </w:rPr>
        <w:t xml:space="preserve"> (w</w:t>
      </w:r>
      <w:r w:rsidRPr="00C97DF8">
        <w:rPr>
          <w:rFonts w:ascii="Avenir Next LT Pro" w:hAnsi="Avenir Next LT Pro" w:cs="Arial"/>
          <w:sz w:val="20"/>
        </w:rPr>
        <w:t>ithout prejudice to the jurisdiction of the courts</w:t>
      </w:r>
      <w:r w:rsidRPr="0074688D">
        <w:rPr>
          <w:rFonts w:ascii="Avenir Next LT Pro" w:hAnsi="Avenir Next LT Pro" w:cs="Arial"/>
          <w:sz w:val="20"/>
        </w:rPr>
        <w:t xml:space="preserve"> </w:t>
      </w:r>
      <w:r w:rsidRPr="0074688D">
        <w:rPr>
          <w:rFonts w:ascii="Avenir Next LT Pro" w:hAnsi="Avenir Next LT Pro"/>
          <w:sz w:val="20"/>
        </w:rPr>
        <w:t xml:space="preserve">as to any dispute as to fees and/or disbursements or any complaint) </w:t>
      </w:r>
      <w:r w:rsidRPr="0074688D">
        <w:rPr>
          <w:rFonts w:ascii="Avenir Next LT Pro" w:hAnsi="Avenir Next LT Pro" w:cs="Arial"/>
          <w:sz w:val="20"/>
        </w:rPr>
        <w:t xml:space="preserve">and </w:t>
      </w:r>
      <w:proofErr w:type="gramStart"/>
      <w:r w:rsidRPr="00C97DF8">
        <w:rPr>
          <w:rFonts w:ascii="Avenir Next LT Pro" w:hAnsi="Avenir Next LT Pro" w:cs="Arial"/>
          <w:sz w:val="20"/>
        </w:rPr>
        <w:t>whether or not</w:t>
      </w:r>
      <w:proofErr w:type="gramEnd"/>
      <w:r w:rsidRPr="00C97DF8">
        <w:rPr>
          <w:rFonts w:ascii="Avenir Next LT Pro" w:hAnsi="Avenir Next LT Pro" w:cs="Arial"/>
          <w:sz w:val="20"/>
        </w:rPr>
        <w:t xml:space="preserve"> the Client remains a client of the Firm</w:t>
      </w:r>
      <w:r w:rsidRPr="0074688D">
        <w:rPr>
          <w:rFonts w:ascii="Avenir Next LT Pro" w:hAnsi="Avenir Next LT Pro"/>
          <w:sz w:val="20"/>
        </w:rPr>
        <w:t>:</w:t>
      </w:r>
    </w:p>
    <w:p w14:paraId="1330A560" w14:textId="0F031F31" w:rsidR="00D8263C" w:rsidRPr="00D8263C" w:rsidRDefault="00D8263C" w:rsidP="00820AEA">
      <w:pPr>
        <w:pStyle w:val="Num3App"/>
        <w:spacing w:line="276" w:lineRule="auto"/>
        <w:ind w:left="1134"/>
        <w:rPr>
          <w:rFonts w:ascii="Avenir Next LT Pro" w:hAnsi="Avenir Next LT Pro"/>
          <w:sz w:val="20"/>
        </w:rPr>
      </w:pPr>
      <w:r w:rsidRPr="00D8263C">
        <w:rPr>
          <w:rFonts w:ascii="Avenir Next LT Pro" w:hAnsi="Avenir Next LT Pro"/>
          <w:sz w:val="20"/>
        </w:rPr>
        <w:t>f</w:t>
      </w:r>
      <w:r w:rsidR="00691FB0" w:rsidRPr="00C97DF8">
        <w:rPr>
          <w:rFonts w:ascii="Avenir Next LT Pro" w:hAnsi="Avenir Next LT Pro"/>
          <w:sz w:val="20"/>
        </w:rPr>
        <w:t xml:space="preserve">or </w:t>
      </w:r>
      <w:r w:rsidR="00D80397" w:rsidRPr="00C97DF8">
        <w:rPr>
          <w:rFonts w:ascii="Avenir Next LT Pro" w:hAnsi="Avenir Next LT Pro"/>
          <w:sz w:val="20"/>
        </w:rPr>
        <w:t xml:space="preserve">JTC Law </w:t>
      </w:r>
      <w:r w:rsidR="00691FB0" w:rsidRPr="00C97DF8">
        <w:rPr>
          <w:rFonts w:ascii="Avenir Next LT Pro" w:hAnsi="Avenir Next LT Pro"/>
          <w:sz w:val="20"/>
        </w:rPr>
        <w:t>Jersey</w:t>
      </w:r>
      <w:r w:rsidR="0074688D" w:rsidRPr="0074688D">
        <w:rPr>
          <w:rFonts w:ascii="Avenir Next LT Pro" w:hAnsi="Avenir Next LT Pro"/>
          <w:sz w:val="20"/>
        </w:rPr>
        <w:t>:</w:t>
      </w:r>
      <w:r w:rsidR="007534E6" w:rsidRPr="00C97DF8">
        <w:rPr>
          <w:rFonts w:ascii="Avenir Next LT Pro" w:hAnsi="Avenir Next LT Pro"/>
          <w:sz w:val="20"/>
        </w:rPr>
        <w:t xml:space="preserve"> </w:t>
      </w:r>
      <w:r w:rsidR="0074688D" w:rsidRPr="0074688D">
        <w:rPr>
          <w:rFonts w:ascii="Avenir Next LT Pro" w:hAnsi="Avenir Next LT Pro"/>
          <w:sz w:val="20"/>
        </w:rPr>
        <w:t xml:space="preserve">The Law Society of Jersey, P.O. Box 493, St Helier, Jersey, JE4 5SZ. The Law Society of Jersey Code of Conduct, which can be found at </w:t>
      </w:r>
      <w:hyperlink r:id="rId13" w:history="1">
        <w:r w:rsidR="0074688D" w:rsidRPr="007770D9">
          <w:rPr>
            <w:rStyle w:val="Hyperlink"/>
            <w:rFonts w:ascii="Avenir Next LT Pro" w:hAnsi="Avenir Next LT Pro"/>
            <w:sz w:val="20"/>
          </w:rPr>
          <w:t>http://www.jerseylawsociety.je/</w:t>
        </w:r>
      </w:hyperlink>
      <w:r w:rsidR="0074688D" w:rsidRPr="0074688D">
        <w:rPr>
          <w:rFonts w:ascii="Avenir Next LT Pro" w:hAnsi="Avenir Next LT Pro"/>
          <w:sz w:val="20"/>
        </w:rPr>
        <w:t xml:space="preserve">, contains complaint provisions at R.1.6 (Complaint handling). The Client has a right to refer a matter to The Law Society of Jersey </w:t>
      </w:r>
      <w:proofErr w:type="gramStart"/>
      <w:r w:rsidR="0074688D" w:rsidRPr="0074688D">
        <w:rPr>
          <w:rFonts w:ascii="Avenir Next LT Pro" w:hAnsi="Avenir Next LT Pro"/>
          <w:sz w:val="20"/>
        </w:rPr>
        <w:t>in the event that</w:t>
      </w:r>
      <w:proofErr w:type="gramEnd"/>
      <w:r w:rsidR="0074688D" w:rsidRPr="0074688D">
        <w:rPr>
          <w:rFonts w:ascii="Avenir Next LT Pro" w:hAnsi="Avenir Next LT Pro"/>
          <w:sz w:val="20"/>
        </w:rPr>
        <w:t xml:space="preserve"> the Client's complaint cannot be resolved satisfactorily through </w:t>
      </w:r>
      <w:r w:rsidR="00113DB4">
        <w:rPr>
          <w:rFonts w:ascii="Avenir Next LT Pro" w:hAnsi="Avenir Next LT Pro"/>
          <w:sz w:val="20"/>
        </w:rPr>
        <w:t>the Firm’s</w:t>
      </w:r>
      <w:r w:rsidR="0074688D" w:rsidRPr="0074688D">
        <w:rPr>
          <w:rFonts w:ascii="Avenir Next LT Pro" w:hAnsi="Avenir Next LT Pro"/>
          <w:sz w:val="20"/>
        </w:rPr>
        <w:t xml:space="preserve"> complaints procedures</w:t>
      </w:r>
      <w:r w:rsidRPr="0074688D">
        <w:rPr>
          <w:rFonts w:ascii="Avenir Next LT Pro" w:hAnsi="Avenir Next LT Pro"/>
          <w:sz w:val="20"/>
        </w:rPr>
        <w:t>; and</w:t>
      </w:r>
    </w:p>
    <w:p w14:paraId="2A97568B" w14:textId="24B67BB0" w:rsidR="007534E6" w:rsidRPr="00C97DF8" w:rsidRDefault="00D8263C" w:rsidP="00820AEA">
      <w:pPr>
        <w:pStyle w:val="Num3App"/>
        <w:spacing w:after="240" w:line="276" w:lineRule="auto"/>
        <w:ind w:left="1134"/>
        <w:rPr>
          <w:rFonts w:ascii="Avenir Next LT Pro" w:hAnsi="Avenir Next LT Pro"/>
          <w:sz w:val="20"/>
        </w:rPr>
      </w:pPr>
      <w:r w:rsidRPr="00D8263C">
        <w:rPr>
          <w:rFonts w:ascii="Avenir Next LT Pro" w:hAnsi="Avenir Next LT Pro"/>
          <w:sz w:val="20"/>
        </w:rPr>
        <w:t>f</w:t>
      </w:r>
      <w:r w:rsidR="00691FB0" w:rsidRPr="00D8263C">
        <w:rPr>
          <w:rFonts w:ascii="Avenir Next LT Pro" w:hAnsi="Avenir Next LT Pro"/>
          <w:sz w:val="20"/>
        </w:rPr>
        <w:t xml:space="preserve">or </w:t>
      </w:r>
      <w:r w:rsidR="00D80397" w:rsidRPr="00D8263C">
        <w:rPr>
          <w:rFonts w:ascii="Avenir Next LT Pro" w:hAnsi="Avenir Next LT Pro"/>
          <w:sz w:val="20"/>
        </w:rPr>
        <w:t xml:space="preserve">JTC Law </w:t>
      </w:r>
      <w:r w:rsidR="00691FB0" w:rsidRPr="00D8263C">
        <w:rPr>
          <w:rFonts w:ascii="Avenir Next LT Pro" w:hAnsi="Avenir Next LT Pro"/>
          <w:sz w:val="20"/>
        </w:rPr>
        <w:t>Cayman</w:t>
      </w:r>
      <w:r w:rsidR="0074688D">
        <w:rPr>
          <w:rFonts w:ascii="Avenir Next LT Pro" w:hAnsi="Avenir Next LT Pro"/>
          <w:sz w:val="20"/>
        </w:rPr>
        <w:t>:</w:t>
      </w:r>
      <w:r w:rsidR="00F55CB3" w:rsidRPr="00D8263C">
        <w:rPr>
          <w:rFonts w:ascii="Avenir Next LT Pro" w:hAnsi="Avenir Next LT Pro"/>
          <w:sz w:val="20"/>
        </w:rPr>
        <w:t xml:space="preserve"> </w:t>
      </w:r>
      <w:r w:rsidR="0074688D">
        <w:rPr>
          <w:rFonts w:ascii="Avenir Next LT Pro" w:hAnsi="Avenir Next LT Pro"/>
          <w:sz w:val="20"/>
        </w:rPr>
        <w:t>T</w:t>
      </w:r>
      <w:r w:rsidR="00691FB0" w:rsidRPr="00D8263C">
        <w:rPr>
          <w:rFonts w:ascii="Avenir Next LT Pro" w:hAnsi="Avenir Next LT Pro"/>
          <w:sz w:val="20"/>
        </w:rPr>
        <w:t>he</w:t>
      </w:r>
      <w:r w:rsidR="00F55CB3" w:rsidRPr="00D8263C">
        <w:rPr>
          <w:rFonts w:ascii="Avenir Next LT Pro" w:hAnsi="Avenir Next LT Pro"/>
          <w:sz w:val="20"/>
        </w:rPr>
        <w:t xml:space="preserve"> </w:t>
      </w:r>
      <w:r w:rsidR="00205E63">
        <w:rPr>
          <w:rFonts w:ascii="Avenir Next LT Pro" w:hAnsi="Avenir Next LT Pro"/>
          <w:sz w:val="20"/>
        </w:rPr>
        <w:t>Legal Services Council of the Cayman Islands through the Secretariat at 4</w:t>
      </w:r>
      <w:r w:rsidR="00205E63" w:rsidRPr="00FE2D5D">
        <w:rPr>
          <w:rFonts w:ascii="Avenir Next LT Pro" w:hAnsi="Avenir Next LT Pro"/>
          <w:sz w:val="20"/>
          <w:vertAlign w:val="superscript"/>
        </w:rPr>
        <w:t>th</w:t>
      </w:r>
      <w:r w:rsidR="00205E63">
        <w:rPr>
          <w:rFonts w:ascii="Avenir Next LT Pro" w:hAnsi="Avenir Next LT Pro"/>
          <w:sz w:val="20"/>
        </w:rPr>
        <w:t xml:space="preserve"> Floor, Law Courts, </w:t>
      </w:r>
      <w:proofErr w:type="spellStart"/>
      <w:r w:rsidR="00205E63">
        <w:rPr>
          <w:rFonts w:ascii="Avenir Next LT Pro" w:hAnsi="Avenir Next LT Pro"/>
          <w:sz w:val="20"/>
        </w:rPr>
        <w:t>Cardinall</w:t>
      </w:r>
      <w:proofErr w:type="spellEnd"/>
      <w:r w:rsidR="00205E63">
        <w:rPr>
          <w:rFonts w:ascii="Avenir Next LT Pro" w:hAnsi="Avenir Next LT Pro"/>
          <w:sz w:val="20"/>
        </w:rPr>
        <w:t xml:space="preserve"> Avenue, George Town, Grand Cayman, PO Box 495, KY1-1106, Cayman Islands</w:t>
      </w:r>
      <w:r w:rsidR="00D11AFC">
        <w:rPr>
          <w:rFonts w:ascii="Avenir Next LT Pro" w:hAnsi="Avenir Next LT Pro"/>
          <w:sz w:val="20"/>
        </w:rPr>
        <w:t xml:space="preserve"> and</w:t>
      </w:r>
      <w:r w:rsidR="00205E63">
        <w:rPr>
          <w:rFonts w:ascii="Avenir Next LT Pro" w:hAnsi="Avenir Next LT Pro"/>
          <w:sz w:val="20"/>
        </w:rPr>
        <w:t xml:space="preserve"> at </w:t>
      </w:r>
      <w:hyperlink r:id="rId14" w:history="1">
        <w:r w:rsidR="00205E63" w:rsidRPr="00E821A0">
          <w:rPr>
            <w:rStyle w:val="Hyperlink"/>
            <w:rFonts w:ascii="Avenir Next LT Pro" w:hAnsi="Avenir Next LT Pro"/>
            <w:sz w:val="20"/>
          </w:rPr>
          <w:t>secretariat@legalservicescouncil.ky</w:t>
        </w:r>
      </w:hyperlink>
      <w:r w:rsidR="00691FB0" w:rsidRPr="00D8263C">
        <w:rPr>
          <w:rFonts w:ascii="Avenir Next LT Pro" w:hAnsi="Avenir Next LT Pro"/>
          <w:sz w:val="20"/>
        </w:rPr>
        <w:t xml:space="preserve">.  </w:t>
      </w:r>
    </w:p>
    <w:p w14:paraId="5927E719" w14:textId="48FBA195" w:rsidR="001E2BEA" w:rsidRPr="00C97DF8" w:rsidRDefault="00914F63" w:rsidP="00820AEA">
      <w:pPr>
        <w:pStyle w:val="Num1App"/>
        <w:spacing w:after="240" w:line="276" w:lineRule="auto"/>
        <w:ind w:left="709" w:hanging="709"/>
        <w:rPr>
          <w:rFonts w:ascii="Avenir Next LT Pro" w:hAnsi="Avenir Next LT Pro" w:cs="Arial"/>
          <w:color w:val="6B1867"/>
          <w:sz w:val="20"/>
        </w:rPr>
      </w:pPr>
      <w:r>
        <w:rPr>
          <w:rFonts w:ascii="Avenir Next LT Pro" w:hAnsi="Avenir Next LT Pro" w:cs="Arial"/>
          <w:color w:val="6B1867"/>
          <w:sz w:val="20"/>
        </w:rPr>
        <w:t xml:space="preserve">payments on account and </w:t>
      </w:r>
      <w:r w:rsidR="001E2BEA" w:rsidRPr="00C97DF8">
        <w:rPr>
          <w:rFonts w:ascii="Avenir Next LT Pro" w:hAnsi="Avenir Next LT Pro" w:cs="Arial"/>
          <w:color w:val="6B1867"/>
          <w:sz w:val="20"/>
        </w:rPr>
        <w:t xml:space="preserve">Client </w:t>
      </w:r>
      <w:r>
        <w:rPr>
          <w:rFonts w:ascii="Avenir Next LT Pro" w:hAnsi="Avenir Next LT Pro" w:cs="Arial"/>
          <w:color w:val="6B1867"/>
          <w:sz w:val="20"/>
        </w:rPr>
        <w:t>monies</w:t>
      </w:r>
    </w:p>
    <w:p w14:paraId="63718E1E" w14:textId="34BBD7E7" w:rsidR="00914F63" w:rsidRPr="00914F63" w:rsidRDefault="00914F63" w:rsidP="00820AEA">
      <w:pPr>
        <w:pStyle w:val="Num2App"/>
        <w:spacing w:line="276" w:lineRule="auto"/>
        <w:ind w:left="709" w:hanging="709"/>
        <w:rPr>
          <w:rFonts w:ascii="Avenir Next LT Pro" w:hAnsi="Avenir Next LT Pro" w:cs="Arial"/>
          <w:sz w:val="20"/>
        </w:rPr>
      </w:pPr>
      <w:r w:rsidRPr="00914F63">
        <w:rPr>
          <w:rFonts w:ascii="Avenir Next LT Pro" w:hAnsi="Avenir Next LT Pro" w:cs="Arial"/>
          <w:sz w:val="20"/>
        </w:rPr>
        <w:t xml:space="preserve">The Firm </w:t>
      </w:r>
      <w:r w:rsidRPr="00914F63">
        <w:rPr>
          <w:rFonts w:ascii="Avenir Next LT Pro" w:hAnsi="Avenir Next LT Pro"/>
          <w:sz w:val="20"/>
        </w:rPr>
        <w:t xml:space="preserve">reserves the right to request for monies to be paid </w:t>
      </w:r>
      <w:r w:rsidR="002C73B9">
        <w:rPr>
          <w:rFonts w:ascii="Avenir Next LT Pro" w:hAnsi="Avenir Next LT Pro"/>
          <w:sz w:val="20"/>
        </w:rPr>
        <w:t>in advance on account</w:t>
      </w:r>
      <w:r w:rsidRPr="00914F63">
        <w:rPr>
          <w:rFonts w:ascii="Avenir Next LT Pro" w:hAnsi="Avenir Next LT Pro"/>
          <w:sz w:val="20"/>
        </w:rPr>
        <w:t xml:space="preserve"> by a </w:t>
      </w:r>
      <w:proofErr w:type="gramStart"/>
      <w:r w:rsidRPr="00914F63">
        <w:rPr>
          <w:rFonts w:ascii="Avenir Next LT Pro" w:hAnsi="Avenir Next LT Pro"/>
          <w:sz w:val="20"/>
        </w:rPr>
        <w:t>Client</w:t>
      </w:r>
      <w:proofErr w:type="gramEnd"/>
      <w:r w:rsidRPr="00914F63">
        <w:rPr>
          <w:rFonts w:ascii="Avenir Next LT Pro" w:hAnsi="Avenir Next LT Pro"/>
          <w:sz w:val="20"/>
        </w:rPr>
        <w:t xml:space="preserve"> to cover </w:t>
      </w:r>
      <w:r w:rsidR="008537F7">
        <w:rPr>
          <w:rFonts w:ascii="Avenir Next LT Pro" w:hAnsi="Avenir Next LT Pro"/>
          <w:sz w:val="20"/>
        </w:rPr>
        <w:t xml:space="preserve">invoices of the Firm in relation to </w:t>
      </w:r>
      <w:r w:rsidRPr="00914F63">
        <w:rPr>
          <w:rFonts w:ascii="Avenir Next LT Pro" w:hAnsi="Avenir Next LT Pro"/>
          <w:sz w:val="20"/>
        </w:rPr>
        <w:t>Fees</w:t>
      </w:r>
      <w:r w:rsidR="008537F7">
        <w:rPr>
          <w:rFonts w:ascii="Avenir Next LT Pro" w:hAnsi="Avenir Next LT Pro"/>
          <w:sz w:val="20"/>
        </w:rPr>
        <w:t>, costs and disbursements</w:t>
      </w:r>
      <w:r w:rsidRPr="00914F63">
        <w:rPr>
          <w:rFonts w:ascii="Avenir Next LT Pro" w:hAnsi="Avenir Next LT Pro"/>
          <w:sz w:val="20"/>
        </w:rPr>
        <w:t>.</w:t>
      </w:r>
      <w:r w:rsidR="008537F7">
        <w:rPr>
          <w:rFonts w:ascii="Avenir Next LT Pro" w:hAnsi="Avenir Next LT Pro"/>
          <w:sz w:val="20"/>
        </w:rPr>
        <w:t xml:space="preserve"> </w:t>
      </w:r>
      <w:r w:rsidR="008537F7" w:rsidRPr="002417D0">
        <w:rPr>
          <w:rFonts w:ascii="Avenir Next LT Pro" w:eastAsia="Yu Gothic UI" w:hAnsi="Avenir Next LT Pro" w:cs="Open Sans"/>
          <w:sz w:val="20"/>
        </w:rPr>
        <w:t xml:space="preserve">These </w:t>
      </w:r>
      <w:r w:rsidR="008537F7">
        <w:rPr>
          <w:rFonts w:ascii="Avenir Next LT Pro" w:eastAsia="Yu Gothic UI" w:hAnsi="Avenir Next LT Pro" w:cs="Open Sans"/>
          <w:sz w:val="20"/>
        </w:rPr>
        <w:t>monies</w:t>
      </w:r>
      <w:r w:rsidR="008537F7" w:rsidRPr="002417D0">
        <w:rPr>
          <w:rFonts w:ascii="Avenir Next LT Pro" w:eastAsia="Yu Gothic UI" w:hAnsi="Avenir Next LT Pro" w:cs="Open Sans"/>
          <w:sz w:val="20"/>
        </w:rPr>
        <w:t xml:space="preserve"> will not bear interest and by providing these </w:t>
      </w:r>
      <w:r w:rsidR="008537F7">
        <w:rPr>
          <w:rFonts w:ascii="Avenir Next LT Pro" w:eastAsia="Yu Gothic UI" w:hAnsi="Avenir Next LT Pro" w:cs="Open Sans"/>
          <w:sz w:val="20"/>
        </w:rPr>
        <w:t>monies</w:t>
      </w:r>
      <w:r w:rsidR="008537F7" w:rsidRPr="002417D0">
        <w:rPr>
          <w:rFonts w:ascii="Avenir Next LT Pro" w:eastAsia="Yu Gothic UI" w:hAnsi="Avenir Next LT Pro" w:cs="Open Sans"/>
          <w:sz w:val="20"/>
        </w:rPr>
        <w:t xml:space="preserve"> to </w:t>
      </w:r>
      <w:r w:rsidR="008537F7">
        <w:rPr>
          <w:rFonts w:ascii="Avenir Next LT Pro" w:eastAsia="Yu Gothic UI" w:hAnsi="Avenir Next LT Pro" w:cs="Open Sans"/>
          <w:sz w:val="20"/>
        </w:rPr>
        <w:t>the Firm</w:t>
      </w:r>
      <w:r w:rsidR="008537F7" w:rsidRPr="002417D0">
        <w:rPr>
          <w:rFonts w:ascii="Avenir Next LT Pro" w:eastAsia="Yu Gothic UI" w:hAnsi="Avenir Next LT Pro" w:cs="Open Sans"/>
          <w:sz w:val="20"/>
        </w:rPr>
        <w:t xml:space="preserve">, </w:t>
      </w:r>
      <w:r w:rsidR="00763369">
        <w:rPr>
          <w:rFonts w:ascii="Avenir Next LT Pro" w:eastAsia="Yu Gothic UI" w:hAnsi="Avenir Next LT Pro" w:cs="Open Sans"/>
          <w:sz w:val="20"/>
        </w:rPr>
        <w:t xml:space="preserve">the Client </w:t>
      </w:r>
      <w:r w:rsidR="008537F7" w:rsidRPr="002417D0">
        <w:rPr>
          <w:rFonts w:ascii="Avenir Next LT Pro" w:eastAsia="Yu Gothic UI" w:hAnsi="Avenir Next LT Pro" w:cs="Open Sans"/>
          <w:sz w:val="20"/>
        </w:rPr>
        <w:t>expressly authorise</w:t>
      </w:r>
      <w:r w:rsidR="00763369">
        <w:rPr>
          <w:rFonts w:ascii="Avenir Next LT Pro" w:eastAsia="Yu Gothic UI" w:hAnsi="Avenir Next LT Pro" w:cs="Open Sans"/>
          <w:sz w:val="20"/>
        </w:rPr>
        <w:t>s</w:t>
      </w:r>
      <w:r w:rsidR="008537F7" w:rsidRPr="002417D0">
        <w:rPr>
          <w:rFonts w:ascii="Avenir Next LT Pro" w:eastAsia="Yu Gothic UI" w:hAnsi="Avenir Next LT Pro" w:cs="Open Sans"/>
          <w:sz w:val="20"/>
        </w:rPr>
        <w:t xml:space="preserve"> </w:t>
      </w:r>
      <w:r w:rsidR="008537F7">
        <w:rPr>
          <w:rFonts w:ascii="Avenir Next LT Pro" w:eastAsia="Yu Gothic UI" w:hAnsi="Avenir Next LT Pro" w:cs="Open Sans"/>
          <w:sz w:val="20"/>
        </w:rPr>
        <w:t>the Firm</w:t>
      </w:r>
      <w:r w:rsidR="008537F7" w:rsidRPr="002417D0">
        <w:rPr>
          <w:rFonts w:ascii="Avenir Next LT Pro" w:eastAsia="Yu Gothic UI" w:hAnsi="Avenir Next LT Pro" w:cs="Open Sans"/>
          <w:sz w:val="20"/>
        </w:rPr>
        <w:t xml:space="preserve"> to apply them to invoices </w:t>
      </w:r>
      <w:r w:rsidR="008537F7">
        <w:rPr>
          <w:rFonts w:ascii="Avenir Next LT Pro" w:eastAsia="Yu Gothic UI" w:hAnsi="Avenir Next LT Pro" w:cs="Open Sans"/>
          <w:sz w:val="20"/>
        </w:rPr>
        <w:t>issued by it</w:t>
      </w:r>
      <w:r w:rsidR="008537F7" w:rsidRPr="002417D0">
        <w:rPr>
          <w:rFonts w:ascii="Avenir Next LT Pro" w:eastAsia="Yu Gothic UI" w:hAnsi="Avenir Next LT Pro" w:cs="Open Sans"/>
          <w:sz w:val="20"/>
        </w:rPr>
        <w:t>.</w:t>
      </w:r>
      <w:r w:rsidR="008537F7">
        <w:rPr>
          <w:rFonts w:ascii="Avenir Next LT Pro" w:eastAsia="Yu Gothic UI" w:hAnsi="Avenir Next LT Pro" w:cs="Open Sans"/>
          <w:sz w:val="20"/>
        </w:rPr>
        <w:t xml:space="preserve"> Any balance remaining after the Engagement is complete will be returned to the Client.</w:t>
      </w:r>
    </w:p>
    <w:p w14:paraId="10C97233" w14:textId="3017DB72" w:rsidR="00E6531A" w:rsidRPr="00914F63" w:rsidRDefault="00E6531A" w:rsidP="00820AEA">
      <w:pPr>
        <w:pStyle w:val="Num2App"/>
        <w:spacing w:line="276" w:lineRule="auto"/>
        <w:ind w:left="709" w:hanging="709"/>
        <w:rPr>
          <w:rFonts w:ascii="Avenir Next LT Pro" w:hAnsi="Avenir Next LT Pro" w:cs="Arial"/>
          <w:sz w:val="20"/>
        </w:rPr>
      </w:pPr>
      <w:r w:rsidRPr="00914F63">
        <w:rPr>
          <w:rFonts w:ascii="Avenir Next LT Pro" w:hAnsi="Avenir Next LT Pro" w:cs="Arial"/>
          <w:sz w:val="20"/>
        </w:rPr>
        <w:t>When the Firm receives money from the Client</w:t>
      </w:r>
      <w:r w:rsidR="00914F63" w:rsidRPr="00914F63">
        <w:rPr>
          <w:rFonts w:ascii="Avenir Next LT Pro" w:hAnsi="Avenir Next LT Pro" w:cs="Arial"/>
          <w:sz w:val="20"/>
        </w:rPr>
        <w:t xml:space="preserve"> </w:t>
      </w:r>
      <w:r w:rsidR="002C73B9">
        <w:rPr>
          <w:rFonts w:ascii="Avenir Next LT Pro" w:hAnsi="Avenir Next LT Pro" w:cs="Arial"/>
          <w:sz w:val="20"/>
        </w:rPr>
        <w:t>(</w:t>
      </w:r>
      <w:r w:rsidRPr="00914F63">
        <w:rPr>
          <w:rFonts w:ascii="Avenir Next LT Pro" w:hAnsi="Avenir Next LT Pro" w:cs="Arial"/>
          <w:sz w:val="20"/>
        </w:rPr>
        <w:t xml:space="preserve">other than in payment on account of </w:t>
      </w:r>
      <w:r w:rsidR="002C73B9">
        <w:rPr>
          <w:rFonts w:ascii="Avenir Next LT Pro" w:hAnsi="Avenir Next LT Pro" w:cs="Arial"/>
          <w:sz w:val="20"/>
        </w:rPr>
        <w:t>F</w:t>
      </w:r>
      <w:r w:rsidRPr="00914F63">
        <w:rPr>
          <w:rFonts w:ascii="Avenir Next LT Pro" w:hAnsi="Avenir Next LT Pro" w:cs="Arial"/>
          <w:sz w:val="20"/>
        </w:rPr>
        <w:t>ees</w:t>
      </w:r>
      <w:r w:rsidR="002C73B9">
        <w:rPr>
          <w:rFonts w:ascii="Avenir Next LT Pro" w:hAnsi="Avenir Next LT Pro"/>
          <w:sz w:val="20"/>
        </w:rPr>
        <w:t>, costs and disbursements</w:t>
      </w:r>
      <w:r w:rsidRPr="00914F63">
        <w:rPr>
          <w:rFonts w:ascii="Avenir Next LT Pro" w:hAnsi="Avenir Next LT Pro" w:cs="Arial"/>
          <w:sz w:val="20"/>
        </w:rPr>
        <w:t xml:space="preserve"> or as a retainer</w:t>
      </w:r>
      <w:r w:rsidR="002C73B9">
        <w:rPr>
          <w:rFonts w:ascii="Avenir Next LT Pro" w:hAnsi="Avenir Next LT Pro" w:cs="Arial"/>
          <w:sz w:val="20"/>
        </w:rPr>
        <w:t>)</w:t>
      </w:r>
      <w:r w:rsidRPr="00914F63">
        <w:rPr>
          <w:rFonts w:ascii="Avenir Next LT Pro" w:hAnsi="Avenir Next LT Pro" w:cs="Arial"/>
          <w:sz w:val="20"/>
        </w:rPr>
        <w:t>, the Firm will hold such money in a separate bank account</w:t>
      </w:r>
      <w:r w:rsidR="00914F63" w:rsidRPr="00914F63">
        <w:rPr>
          <w:rFonts w:ascii="Avenir Next LT Pro" w:hAnsi="Avenir Next LT Pro" w:cs="Arial"/>
          <w:sz w:val="20"/>
        </w:rPr>
        <w:t xml:space="preserve">, </w:t>
      </w:r>
      <w:r w:rsidR="00914F63" w:rsidRPr="00914F63">
        <w:rPr>
          <w:rFonts w:ascii="Avenir Next LT Pro" w:hAnsi="Avenir Next LT Pro"/>
          <w:sz w:val="20"/>
        </w:rPr>
        <w:t xml:space="preserve">on such specific terms as may be agreed with </w:t>
      </w:r>
      <w:r w:rsidR="00763369">
        <w:rPr>
          <w:rFonts w:ascii="Avenir Next LT Pro" w:hAnsi="Avenir Next LT Pro"/>
          <w:sz w:val="20"/>
        </w:rPr>
        <w:t xml:space="preserve">the Client </w:t>
      </w:r>
      <w:r w:rsidR="00914F63" w:rsidRPr="00914F63">
        <w:rPr>
          <w:rFonts w:ascii="Avenir Next LT Pro" w:hAnsi="Avenir Next LT Pro"/>
          <w:sz w:val="20"/>
        </w:rPr>
        <w:t>from time to time</w:t>
      </w:r>
      <w:r w:rsidRPr="00914F63">
        <w:rPr>
          <w:rFonts w:ascii="Avenir Next LT Pro" w:hAnsi="Avenir Next LT Pro" w:cs="Arial"/>
          <w:sz w:val="20"/>
        </w:rPr>
        <w:t xml:space="preserve">, </w:t>
      </w:r>
      <w:r w:rsidR="006E74BE" w:rsidRPr="00914F63">
        <w:rPr>
          <w:rFonts w:ascii="Avenir Next LT Pro" w:hAnsi="Avenir Next LT Pro" w:cs="Arial"/>
          <w:sz w:val="20"/>
        </w:rPr>
        <w:t>subject to the</w:t>
      </w:r>
      <w:r w:rsidR="003A01FB" w:rsidRPr="00914F63">
        <w:rPr>
          <w:rFonts w:ascii="Avenir Next LT Pro" w:hAnsi="Avenir Next LT Pro" w:cs="Arial"/>
          <w:sz w:val="20"/>
        </w:rPr>
        <w:t xml:space="preserve"> Regulations </w:t>
      </w:r>
      <w:r w:rsidR="006E74BE" w:rsidRPr="00914F63">
        <w:rPr>
          <w:rFonts w:ascii="Avenir Next LT Pro" w:hAnsi="Avenir Next LT Pro" w:cs="Arial"/>
          <w:sz w:val="20"/>
        </w:rPr>
        <w:t>of the Relevant Jurisdiction</w:t>
      </w:r>
      <w:r w:rsidR="00914F63" w:rsidRPr="00914F63">
        <w:rPr>
          <w:rFonts w:ascii="Avenir Next LT Pro" w:hAnsi="Avenir Next LT Pro" w:cs="Arial"/>
          <w:sz w:val="20"/>
        </w:rPr>
        <w:t xml:space="preserve">, </w:t>
      </w:r>
      <w:r w:rsidR="005820E5">
        <w:rPr>
          <w:rFonts w:ascii="Avenir Next LT Pro" w:hAnsi="Avenir Next LT Pro" w:cs="Arial"/>
          <w:sz w:val="20"/>
        </w:rPr>
        <w:t xml:space="preserve">and </w:t>
      </w:r>
      <w:r w:rsidRPr="00914F63">
        <w:rPr>
          <w:rFonts w:ascii="Avenir Next LT Pro" w:hAnsi="Avenir Next LT Pro" w:cs="Arial"/>
          <w:sz w:val="20"/>
        </w:rPr>
        <w:t xml:space="preserve">shall account to the Client for interest earned on such money if placed upon deposit or, if not so deposited, the Firm shall pay the Client such interest as is required </w:t>
      </w:r>
      <w:r w:rsidR="00F55CB3" w:rsidRPr="00914F63">
        <w:rPr>
          <w:rFonts w:ascii="Avenir Next LT Pro" w:hAnsi="Avenir Next LT Pro" w:cs="Arial"/>
          <w:sz w:val="20"/>
        </w:rPr>
        <w:t xml:space="preserve">by </w:t>
      </w:r>
      <w:r w:rsidR="006E74BE" w:rsidRPr="00914F63">
        <w:rPr>
          <w:rFonts w:ascii="Avenir Next LT Pro" w:hAnsi="Avenir Next LT Pro" w:cs="Arial"/>
          <w:sz w:val="20"/>
        </w:rPr>
        <w:t xml:space="preserve">any </w:t>
      </w:r>
      <w:r w:rsidR="00445181" w:rsidRPr="00914F63">
        <w:rPr>
          <w:rFonts w:ascii="Avenir Next LT Pro" w:hAnsi="Avenir Next LT Pro" w:cs="Arial"/>
          <w:sz w:val="20"/>
        </w:rPr>
        <w:t>Regulation</w:t>
      </w:r>
      <w:r w:rsidRPr="00914F63">
        <w:rPr>
          <w:rFonts w:ascii="Avenir Next LT Pro" w:hAnsi="Avenir Next LT Pro" w:cs="Arial"/>
          <w:sz w:val="20"/>
        </w:rPr>
        <w:t>.</w:t>
      </w:r>
    </w:p>
    <w:p w14:paraId="3EEC6FDE" w14:textId="7DEF5E5F" w:rsidR="00AF71FB" w:rsidRPr="00AF71FB" w:rsidRDefault="00AF71FB" w:rsidP="00820AEA">
      <w:pPr>
        <w:pStyle w:val="Num2App"/>
        <w:spacing w:line="276" w:lineRule="auto"/>
        <w:ind w:left="709" w:hanging="709"/>
        <w:rPr>
          <w:rFonts w:ascii="Avenir Next LT Pro" w:hAnsi="Avenir Next LT Pro" w:cs="Arial"/>
          <w:sz w:val="20"/>
        </w:rPr>
      </w:pPr>
      <w:r w:rsidRPr="00AF71FB">
        <w:rPr>
          <w:rFonts w:ascii="Avenir Next LT Pro" w:hAnsi="Avenir Next LT Pro"/>
          <w:sz w:val="20"/>
        </w:rPr>
        <w:t xml:space="preserve">The Firm does not provide any banking or money transfer service or </w:t>
      </w:r>
      <w:r>
        <w:rPr>
          <w:rFonts w:ascii="Avenir Next LT Pro" w:hAnsi="Avenir Next LT Pro"/>
          <w:sz w:val="20"/>
        </w:rPr>
        <w:t xml:space="preserve">a </w:t>
      </w:r>
      <w:r w:rsidRPr="00AF71FB">
        <w:rPr>
          <w:rFonts w:ascii="Avenir Next LT Pro" w:hAnsi="Avenir Next LT Pro"/>
          <w:sz w:val="20"/>
        </w:rPr>
        <w:t xml:space="preserve">general facility to hold money on behalf of any person. </w:t>
      </w:r>
    </w:p>
    <w:p w14:paraId="0559CBC6" w14:textId="0A463BBB" w:rsidR="00AF71FB" w:rsidRPr="00AF71FB" w:rsidRDefault="00AF71FB" w:rsidP="00820AEA">
      <w:pPr>
        <w:pStyle w:val="Num2App"/>
        <w:spacing w:line="276" w:lineRule="auto"/>
        <w:ind w:left="709" w:hanging="709"/>
        <w:rPr>
          <w:rFonts w:ascii="Avenir Next LT Pro" w:hAnsi="Avenir Next LT Pro" w:cs="Arial"/>
          <w:sz w:val="20"/>
        </w:rPr>
      </w:pPr>
      <w:r>
        <w:rPr>
          <w:rFonts w:ascii="Avenir Next LT Pro" w:hAnsi="Avenir Next LT Pro"/>
          <w:sz w:val="20"/>
        </w:rPr>
        <w:t xml:space="preserve">Unless required by </w:t>
      </w:r>
      <w:r w:rsidRPr="00AF71FB">
        <w:rPr>
          <w:rFonts w:ascii="Avenir Next LT Pro" w:hAnsi="Avenir Next LT Pro"/>
          <w:sz w:val="20"/>
        </w:rPr>
        <w:t>the Regulations</w:t>
      </w:r>
      <w:r>
        <w:rPr>
          <w:rFonts w:ascii="Avenir Next LT Pro" w:hAnsi="Avenir Next LT Pro"/>
          <w:sz w:val="20"/>
        </w:rPr>
        <w:t>,</w:t>
      </w:r>
      <w:r w:rsidRPr="00AF71FB">
        <w:rPr>
          <w:rFonts w:ascii="Avenir Next LT Pro" w:hAnsi="Avenir Next LT Pro"/>
          <w:sz w:val="20"/>
        </w:rPr>
        <w:t xml:space="preserve"> the Firm will not be liable: </w:t>
      </w:r>
    </w:p>
    <w:p w14:paraId="0490F0A6" w14:textId="179E621B" w:rsidR="00AF71FB" w:rsidRPr="00AF71FB" w:rsidRDefault="00AF71FB" w:rsidP="00820AEA">
      <w:pPr>
        <w:pStyle w:val="Num3App"/>
        <w:spacing w:line="276" w:lineRule="auto"/>
        <w:ind w:left="1134"/>
        <w:rPr>
          <w:rFonts w:ascii="Avenir Next LT Pro" w:hAnsi="Avenir Next LT Pro" w:cs="Arial"/>
          <w:sz w:val="20"/>
        </w:rPr>
      </w:pPr>
      <w:r w:rsidRPr="00AF71FB">
        <w:rPr>
          <w:rFonts w:ascii="Avenir Next LT Pro" w:hAnsi="Avenir Next LT Pro"/>
          <w:sz w:val="20"/>
        </w:rPr>
        <w:t xml:space="preserve">to account for interest on any money held on behalf of a </w:t>
      </w:r>
      <w:proofErr w:type="gramStart"/>
      <w:r w:rsidRPr="00AF71FB">
        <w:rPr>
          <w:rFonts w:ascii="Avenir Next LT Pro" w:hAnsi="Avenir Next LT Pro"/>
          <w:sz w:val="20"/>
        </w:rPr>
        <w:t>Client</w:t>
      </w:r>
      <w:proofErr w:type="gramEnd"/>
      <w:r w:rsidRPr="00AF71FB">
        <w:rPr>
          <w:rFonts w:ascii="Avenir Next LT Pro" w:hAnsi="Avenir Next LT Pro"/>
          <w:sz w:val="20"/>
        </w:rPr>
        <w:t xml:space="preserve"> unless expressly set out in the Engagement </w:t>
      </w:r>
      <w:r>
        <w:rPr>
          <w:rFonts w:ascii="Avenir Next LT Pro" w:hAnsi="Avenir Next LT Pro"/>
          <w:sz w:val="20"/>
        </w:rPr>
        <w:t>Document</w:t>
      </w:r>
      <w:r w:rsidRPr="00AF71FB">
        <w:rPr>
          <w:rFonts w:ascii="Avenir Next LT Pro" w:hAnsi="Avenir Next LT Pro"/>
          <w:sz w:val="20"/>
        </w:rPr>
        <w:t xml:space="preserve"> with that Client; or </w:t>
      </w:r>
    </w:p>
    <w:p w14:paraId="3DF42553" w14:textId="23D02E67" w:rsidR="00AF71FB" w:rsidRPr="00AF71FB" w:rsidRDefault="00AF71FB" w:rsidP="00820AEA">
      <w:pPr>
        <w:pStyle w:val="Num3App"/>
        <w:spacing w:line="276" w:lineRule="auto"/>
        <w:ind w:left="1134"/>
        <w:rPr>
          <w:rFonts w:ascii="Avenir Next LT Pro" w:hAnsi="Avenir Next LT Pro" w:cs="Arial"/>
          <w:sz w:val="20"/>
        </w:rPr>
      </w:pPr>
      <w:r w:rsidRPr="00AF71FB">
        <w:rPr>
          <w:rFonts w:ascii="Avenir Next LT Pro" w:hAnsi="Avenir Next LT Pro"/>
          <w:sz w:val="20"/>
        </w:rPr>
        <w:t xml:space="preserve">for any loss, cost, expense or liability in holding or paying (or any failure to pay or delay in paying) any amount out of any money held on behalf of a </w:t>
      </w:r>
      <w:proofErr w:type="gramStart"/>
      <w:r w:rsidRPr="00AF71FB">
        <w:rPr>
          <w:rFonts w:ascii="Avenir Next LT Pro" w:hAnsi="Avenir Next LT Pro"/>
          <w:sz w:val="20"/>
        </w:rPr>
        <w:t>Client</w:t>
      </w:r>
      <w:proofErr w:type="gramEnd"/>
      <w:r w:rsidRPr="00AF71FB">
        <w:rPr>
          <w:rFonts w:ascii="Avenir Next LT Pro" w:hAnsi="Avenir Next LT Pro"/>
          <w:sz w:val="20"/>
        </w:rPr>
        <w:t xml:space="preserve"> or any act or omission by, or insolvency of, the bank holding that segregated client account or the failure of any payment system.</w:t>
      </w:r>
    </w:p>
    <w:p w14:paraId="1EBEC388" w14:textId="27BFAB87" w:rsidR="008537F7" w:rsidRPr="008537F7" w:rsidRDefault="008537F7" w:rsidP="00820AEA">
      <w:pPr>
        <w:pStyle w:val="Num2App"/>
        <w:spacing w:line="276" w:lineRule="auto"/>
        <w:ind w:left="709" w:hanging="709"/>
        <w:rPr>
          <w:rFonts w:ascii="Avenir Next LT Pro" w:hAnsi="Avenir Next LT Pro"/>
          <w:sz w:val="20"/>
        </w:rPr>
      </w:pPr>
      <w:r>
        <w:rPr>
          <w:rFonts w:ascii="Avenir Next LT Pro" w:hAnsi="Avenir Next LT Pro"/>
          <w:sz w:val="20"/>
        </w:rPr>
        <w:t>The Firm</w:t>
      </w:r>
      <w:r w:rsidRPr="008537F7">
        <w:rPr>
          <w:rFonts w:ascii="Avenir Next LT Pro" w:hAnsi="Avenir Next LT Pro"/>
          <w:sz w:val="20"/>
        </w:rPr>
        <w:t xml:space="preserve"> reserve</w:t>
      </w:r>
      <w:r>
        <w:rPr>
          <w:rFonts w:ascii="Avenir Next LT Pro" w:hAnsi="Avenir Next LT Pro"/>
          <w:sz w:val="20"/>
        </w:rPr>
        <w:t xml:space="preserve">s </w:t>
      </w:r>
      <w:r w:rsidRPr="008537F7">
        <w:rPr>
          <w:rFonts w:ascii="Avenir Next LT Pro" w:hAnsi="Avenir Next LT Pro"/>
          <w:sz w:val="20"/>
        </w:rPr>
        <w:t xml:space="preserve">the right to pay </w:t>
      </w:r>
      <w:r>
        <w:rPr>
          <w:rFonts w:ascii="Avenir Next LT Pro" w:hAnsi="Avenir Next LT Pro"/>
          <w:sz w:val="20"/>
        </w:rPr>
        <w:t>its F</w:t>
      </w:r>
      <w:r w:rsidRPr="008537F7">
        <w:rPr>
          <w:rFonts w:ascii="Avenir Next LT Pro" w:hAnsi="Avenir Next LT Pro"/>
          <w:sz w:val="20"/>
        </w:rPr>
        <w:t xml:space="preserve">ees and disbursements in relation to any matter on which </w:t>
      </w:r>
      <w:r>
        <w:rPr>
          <w:rFonts w:ascii="Avenir Next LT Pro" w:hAnsi="Avenir Next LT Pro"/>
          <w:sz w:val="20"/>
        </w:rPr>
        <w:t>it is</w:t>
      </w:r>
      <w:r w:rsidRPr="008537F7">
        <w:rPr>
          <w:rFonts w:ascii="Avenir Next LT Pro" w:hAnsi="Avenir Next LT Pro"/>
          <w:sz w:val="20"/>
        </w:rPr>
        <w:t xml:space="preserve"> acting for </w:t>
      </w:r>
      <w:r>
        <w:rPr>
          <w:rFonts w:ascii="Avenir Next LT Pro" w:hAnsi="Avenir Next LT Pro"/>
          <w:sz w:val="20"/>
        </w:rPr>
        <w:t xml:space="preserve">a </w:t>
      </w:r>
      <w:proofErr w:type="gramStart"/>
      <w:r>
        <w:rPr>
          <w:rFonts w:ascii="Avenir Next LT Pro" w:hAnsi="Avenir Next LT Pro"/>
          <w:sz w:val="20"/>
        </w:rPr>
        <w:t>Client</w:t>
      </w:r>
      <w:proofErr w:type="gramEnd"/>
      <w:r w:rsidRPr="008537F7">
        <w:rPr>
          <w:rFonts w:ascii="Avenir Next LT Pro" w:hAnsi="Avenir Next LT Pro"/>
          <w:sz w:val="20"/>
        </w:rPr>
        <w:t xml:space="preserve"> whether </w:t>
      </w:r>
      <w:r w:rsidRPr="008537F7">
        <w:rPr>
          <w:rFonts w:ascii="Avenir Next LT Pro" w:hAnsi="Avenir Next LT Pro"/>
          <w:sz w:val="20"/>
        </w:rPr>
        <w:lastRenderedPageBreak/>
        <w:t xml:space="preserve">individually or with others or for a company beneficially owned in whole or in part by </w:t>
      </w:r>
      <w:r>
        <w:rPr>
          <w:rFonts w:ascii="Avenir Next LT Pro" w:hAnsi="Avenir Next LT Pro"/>
          <w:sz w:val="20"/>
        </w:rPr>
        <w:t>the Client</w:t>
      </w:r>
      <w:r w:rsidRPr="008537F7">
        <w:rPr>
          <w:rFonts w:ascii="Avenir Next LT Pro" w:hAnsi="Avenir Next LT Pro"/>
          <w:sz w:val="20"/>
        </w:rPr>
        <w:t xml:space="preserve"> out of monies held for </w:t>
      </w:r>
      <w:r>
        <w:rPr>
          <w:rFonts w:ascii="Avenir Next LT Pro" w:hAnsi="Avenir Next LT Pro"/>
          <w:sz w:val="20"/>
        </w:rPr>
        <w:t>the Client</w:t>
      </w:r>
      <w:r w:rsidRPr="008537F7">
        <w:rPr>
          <w:rFonts w:ascii="Avenir Next LT Pro" w:hAnsi="Avenir Next LT Pro"/>
          <w:sz w:val="20"/>
        </w:rPr>
        <w:t xml:space="preserve"> in the client account. </w:t>
      </w:r>
      <w:r>
        <w:rPr>
          <w:rFonts w:ascii="Avenir Next LT Pro" w:hAnsi="Avenir Next LT Pro"/>
          <w:sz w:val="20"/>
        </w:rPr>
        <w:t>The Firm</w:t>
      </w:r>
      <w:r w:rsidRPr="008537F7">
        <w:rPr>
          <w:rFonts w:ascii="Avenir Next LT Pro" w:hAnsi="Avenir Next LT Pro"/>
          <w:sz w:val="20"/>
        </w:rPr>
        <w:t xml:space="preserve"> will advise </w:t>
      </w:r>
      <w:r>
        <w:rPr>
          <w:rFonts w:ascii="Avenir Next LT Pro" w:hAnsi="Avenir Next LT Pro"/>
          <w:sz w:val="20"/>
        </w:rPr>
        <w:t>the Client</w:t>
      </w:r>
      <w:r w:rsidRPr="008537F7">
        <w:rPr>
          <w:rFonts w:ascii="Avenir Next LT Pro" w:hAnsi="Avenir Next LT Pro"/>
          <w:sz w:val="20"/>
        </w:rPr>
        <w:t xml:space="preserve"> when </w:t>
      </w:r>
      <w:r>
        <w:rPr>
          <w:rFonts w:ascii="Avenir Next LT Pro" w:hAnsi="Avenir Next LT Pro"/>
          <w:sz w:val="20"/>
        </w:rPr>
        <w:t>it does</w:t>
      </w:r>
      <w:r w:rsidRPr="008537F7">
        <w:rPr>
          <w:rFonts w:ascii="Avenir Next LT Pro" w:hAnsi="Avenir Next LT Pro"/>
          <w:sz w:val="20"/>
        </w:rPr>
        <w:t xml:space="preserve"> this.</w:t>
      </w:r>
    </w:p>
    <w:p w14:paraId="06384644" w14:textId="1C12F4FF" w:rsidR="008537F7" w:rsidRPr="008537F7" w:rsidRDefault="008537F7" w:rsidP="00820AEA">
      <w:pPr>
        <w:pStyle w:val="Num2App"/>
        <w:spacing w:line="276" w:lineRule="auto"/>
        <w:ind w:left="709" w:hanging="709"/>
        <w:rPr>
          <w:rFonts w:ascii="Avenir Next LT Pro" w:hAnsi="Avenir Next LT Pro"/>
          <w:sz w:val="20"/>
        </w:rPr>
      </w:pPr>
      <w:r w:rsidRPr="008537F7">
        <w:rPr>
          <w:rFonts w:ascii="Avenir Next LT Pro" w:hAnsi="Avenir Next LT Pro"/>
          <w:sz w:val="20"/>
        </w:rPr>
        <w:t xml:space="preserve">Where </w:t>
      </w:r>
      <w:r>
        <w:rPr>
          <w:rFonts w:ascii="Avenir Next LT Pro" w:hAnsi="Avenir Next LT Pro"/>
          <w:sz w:val="20"/>
        </w:rPr>
        <w:t>the Firm is</w:t>
      </w:r>
      <w:r w:rsidRPr="008537F7">
        <w:rPr>
          <w:rFonts w:ascii="Avenir Next LT Pro" w:hAnsi="Avenir Next LT Pro"/>
          <w:sz w:val="20"/>
        </w:rPr>
        <w:t xml:space="preserve"> holding money for </w:t>
      </w:r>
      <w:r>
        <w:rPr>
          <w:rFonts w:ascii="Avenir Next LT Pro" w:hAnsi="Avenir Next LT Pro"/>
          <w:sz w:val="20"/>
        </w:rPr>
        <w:t xml:space="preserve">a </w:t>
      </w:r>
      <w:proofErr w:type="gramStart"/>
      <w:r>
        <w:rPr>
          <w:rFonts w:ascii="Avenir Next LT Pro" w:hAnsi="Avenir Next LT Pro"/>
          <w:sz w:val="20"/>
        </w:rPr>
        <w:t>Client</w:t>
      </w:r>
      <w:proofErr w:type="gramEnd"/>
      <w:r w:rsidRPr="008537F7">
        <w:rPr>
          <w:rFonts w:ascii="Avenir Next LT Pro" w:hAnsi="Avenir Next LT Pro"/>
          <w:sz w:val="20"/>
        </w:rPr>
        <w:t xml:space="preserve"> on account or otherwise and ha</w:t>
      </w:r>
      <w:r>
        <w:rPr>
          <w:rFonts w:ascii="Avenir Next LT Pro" w:hAnsi="Avenir Next LT Pro"/>
          <w:sz w:val="20"/>
        </w:rPr>
        <w:t>s</w:t>
      </w:r>
      <w:r w:rsidRPr="008537F7">
        <w:rPr>
          <w:rFonts w:ascii="Avenir Next LT Pro" w:hAnsi="Avenir Next LT Pro"/>
          <w:sz w:val="20"/>
        </w:rPr>
        <w:t xml:space="preserve"> suspicions of money laundering or any illegal activity </w:t>
      </w:r>
      <w:r>
        <w:rPr>
          <w:rFonts w:ascii="Avenir Next LT Pro" w:hAnsi="Avenir Next LT Pro"/>
          <w:sz w:val="20"/>
        </w:rPr>
        <w:t>the Firm</w:t>
      </w:r>
      <w:r w:rsidRPr="008537F7">
        <w:rPr>
          <w:rFonts w:ascii="Avenir Next LT Pro" w:hAnsi="Avenir Next LT Pro"/>
          <w:sz w:val="20"/>
        </w:rPr>
        <w:t xml:space="preserve"> reserve</w:t>
      </w:r>
      <w:r>
        <w:rPr>
          <w:rFonts w:ascii="Avenir Next LT Pro" w:hAnsi="Avenir Next LT Pro"/>
          <w:sz w:val="20"/>
        </w:rPr>
        <w:t>s</w:t>
      </w:r>
      <w:r w:rsidRPr="008537F7">
        <w:rPr>
          <w:rFonts w:ascii="Avenir Next LT Pro" w:hAnsi="Avenir Next LT Pro"/>
          <w:sz w:val="20"/>
        </w:rPr>
        <w:t xml:space="preserve"> the right to refuse to transfer out such money without the prior sanction of the relevant authorities and to make such reports as </w:t>
      </w:r>
      <w:r>
        <w:rPr>
          <w:rFonts w:ascii="Avenir Next LT Pro" w:hAnsi="Avenir Next LT Pro"/>
          <w:sz w:val="20"/>
        </w:rPr>
        <w:t xml:space="preserve">the Firm </w:t>
      </w:r>
      <w:r w:rsidRPr="008537F7">
        <w:rPr>
          <w:rFonts w:ascii="Avenir Next LT Pro" w:hAnsi="Avenir Next LT Pro"/>
          <w:sz w:val="20"/>
        </w:rPr>
        <w:t>deem</w:t>
      </w:r>
      <w:r>
        <w:rPr>
          <w:rFonts w:ascii="Avenir Next LT Pro" w:hAnsi="Avenir Next LT Pro"/>
          <w:sz w:val="20"/>
        </w:rPr>
        <w:t>s</w:t>
      </w:r>
      <w:r w:rsidRPr="008537F7">
        <w:rPr>
          <w:rFonts w:ascii="Avenir Next LT Pro" w:hAnsi="Avenir Next LT Pro"/>
          <w:sz w:val="20"/>
        </w:rPr>
        <w:t xml:space="preserve"> necessary to comply with any applicable laws.</w:t>
      </w:r>
    </w:p>
    <w:p w14:paraId="38D441CF" w14:textId="5DD064FA" w:rsidR="001E2BEA" w:rsidRPr="00C97DF8" w:rsidRDefault="00F40A1E" w:rsidP="00820AEA">
      <w:pPr>
        <w:pStyle w:val="Num1App"/>
        <w:spacing w:after="240" w:line="276" w:lineRule="auto"/>
        <w:ind w:left="709" w:hanging="709"/>
        <w:rPr>
          <w:rFonts w:ascii="Avenir Next LT Pro" w:hAnsi="Avenir Next LT Pro" w:cs="Arial"/>
          <w:color w:val="6B1867"/>
          <w:sz w:val="20"/>
        </w:rPr>
      </w:pPr>
      <w:r w:rsidRPr="00C97DF8">
        <w:rPr>
          <w:rFonts w:ascii="Avenir Next LT Pro" w:hAnsi="Avenir Next LT Pro" w:cs="Arial"/>
          <w:color w:val="6B1867"/>
          <w:sz w:val="20"/>
        </w:rPr>
        <w:t>D</w:t>
      </w:r>
      <w:r w:rsidR="001E2BEA" w:rsidRPr="00C97DF8">
        <w:rPr>
          <w:rFonts w:ascii="Avenir Next LT Pro" w:hAnsi="Avenir Next LT Pro" w:cs="Arial"/>
          <w:color w:val="6B1867"/>
          <w:sz w:val="20"/>
        </w:rPr>
        <w:t>ata protection</w:t>
      </w:r>
    </w:p>
    <w:p w14:paraId="05956500" w14:textId="122D40C7" w:rsidR="00E6531A" w:rsidRPr="00C97DF8" w:rsidRDefault="00836C33" w:rsidP="00820AEA">
      <w:pPr>
        <w:pStyle w:val="Num2App"/>
        <w:spacing w:line="276" w:lineRule="auto"/>
        <w:ind w:left="709" w:hanging="709"/>
        <w:rPr>
          <w:rFonts w:ascii="Avenir Next LT Pro" w:hAnsi="Avenir Next LT Pro" w:cs="Arial"/>
          <w:sz w:val="20"/>
        </w:rPr>
      </w:pPr>
      <w:bookmarkStart w:id="23" w:name="_Ref527366195"/>
      <w:r>
        <w:rPr>
          <w:rFonts w:ascii="Avenir Next LT Pro" w:hAnsi="Avenir Next LT Pro" w:cs="Arial"/>
          <w:sz w:val="20"/>
        </w:rPr>
        <w:t>The Firm and the Client</w:t>
      </w:r>
      <w:r w:rsidR="00E6531A" w:rsidRPr="00C97DF8">
        <w:rPr>
          <w:rFonts w:ascii="Avenir Next LT Pro" w:hAnsi="Avenir Next LT Pro" w:cs="Arial"/>
          <w:sz w:val="20"/>
        </w:rPr>
        <w:t xml:space="preserve"> will comply with all applicable requirements of the Data Protection Legislation. </w:t>
      </w:r>
      <w:bookmarkEnd w:id="23"/>
    </w:p>
    <w:p w14:paraId="4F5057E3" w14:textId="1B4973BA" w:rsidR="00E6531A" w:rsidRPr="000E0D52" w:rsidRDefault="00E6531A"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Without prejudice to the generality of </w:t>
      </w:r>
      <w:bookmarkStart w:id="24" w:name="_Hlk527366206"/>
      <w:r w:rsidR="00134B73" w:rsidRPr="00C97DF8">
        <w:rPr>
          <w:rFonts w:ascii="Avenir Next LT Pro" w:hAnsi="Avenir Next LT Pro" w:cs="Arial"/>
          <w:sz w:val="20"/>
        </w:rPr>
        <w:t>c</w:t>
      </w:r>
      <w:r w:rsidRPr="00C97DF8">
        <w:rPr>
          <w:rFonts w:ascii="Avenir Next LT Pro" w:hAnsi="Avenir Next LT Pro" w:cs="Arial"/>
          <w:sz w:val="20"/>
        </w:rPr>
        <w:t xml:space="preserve">lause </w:t>
      </w:r>
      <w:r w:rsidRPr="00C97DF8">
        <w:rPr>
          <w:rFonts w:ascii="Avenir Next LT Pro" w:hAnsi="Avenir Next LT Pro" w:cs="Arial"/>
          <w:sz w:val="20"/>
        </w:rPr>
        <w:fldChar w:fldCharType="begin"/>
      </w:r>
      <w:r w:rsidRPr="00C97DF8">
        <w:rPr>
          <w:rFonts w:ascii="Avenir Next LT Pro" w:hAnsi="Avenir Next LT Pro" w:cs="Arial"/>
          <w:sz w:val="20"/>
        </w:rPr>
        <w:instrText xml:space="preserve">REF _Ref527366195 \h \n \* MERGEFORMAT </w:instrText>
      </w:r>
      <w:r w:rsidRPr="00C97DF8">
        <w:rPr>
          <w:rFonts w:ascii="Avenir Next LT Pro" w:hAnsi="Avenir Next LT Pro" w:cs="Arial"/>
          <w:sz w:val="20"/>
        </w:rPr>
      </w:r>
      <w:r w:rsidRPr="00C97DF8">
        <w:rPr>
          <w:rFonts w:ascii="Avenir Next LT Pro" w:hAnsi="Avenir Next LT Pro" w:cs="Arial"/>
          <w:sz w:val="20"/>
        </w:rPr>
        <w:fldChar w:fldCharType="separate"/>
      </w:r>
      <w:r w:rsidR="00BA0E41">
        <w:rPr>
          <w:rFonts w:ascii="Avenir Next LT Pro" w:hAnsi="Avenir Next LT Pro" w:cs="Arial"/>
          <w:sz w:val="20"/>
        </w:rPr>
        <w:t>15.1</w:t>
      </w:r>
      <w:r w:rsidRPr="00C97DF8">
        <w:rPr>
          <w:rFonts w:ascii="Avenir Next LT Pro" w:hAnsi="Avenir Next LT Pro" w:cs="Arial"/>
          <w:sz w:val="20"/>
        </w:rPr>
        <w:fldChar w:fldCharType="end"/>
      </w:r>
      <w:bookmarkEnd w:id="24"/>
      <w:r w:rsidRPr="00C97DF8">
        <w:rPr>
          <w:rFonts w:ascii="Avenir Next LT Pro" w:hAnsi="Avenir Next LT Pro" w:cs="Arial"/>
          <w:sz w:val="20"/>
        </w:rPr>
        <w:t>, the Client will ensure that it has all necessary appropriate consents and notices in place to enable lawful transfer of the personal data to the Firm for the duration and purposes of the Contract.</w:t>
      </w:r>
    </w:p>
    <w:p w14:paraId="19C2FF6B" w14:textId="5BC837A9" w:rsidR="006E74BE" w:rsidRPr="00C97DF8" w:rsidRDefault="006E74BE" w:rsidP="00820AEA">
      <w:pPr>
        <w:pStyle w:val="Num2App"/>
        <w:spacing w:line="276" w:lineRule="auto"/>
        <w:ind w:left="709" w:hanging="709"/>
        <w:rPr>
          <w:rFonts w:ascii="Avenir Next LT Pro" w:hAnsi="Avenir Next LT Pro" w:cs="Arial"/>
          <w:sz w:val="20"/>
        </w:rPr>
      </w:pPr>
      <w:r w:rsidRPr="000E0D52">
        <w:rPr>
          <w:rFonts w:ascii="Avenir Next LT Pro" w:hAnsi="Avenir Next LT Pro" w:cs="Arial"/>
          <w:sz w:val="20"/>
        </w:rPr>
        <w:t xml:space="preserve">The Privacy Notice applies to the Firm and details how the Firm processes data and the rights of individuals in respect of their data.  By instructing the Firm, the Client consents to the processing of their data in accordance with the Privacy Notice.  The Client should ensure that the Privacy Notice is provided to any individuals whose personal data is provided to the Firm by the </w:t>
      </w:r>
      <w:proofErr w:type="gramStart"/>
      <w:r w:rsidRPr="000E0D52">
        <w:rPr>
          <w:rFonts w:ascii="Avenir Next LT Pro" w:hAnsi="Avenir Next LT Pro" w:cs="Arial"/>
          <w:sz w:val="20"/>
        </w:rPr>
        <w:t>Client</w:t>
      </w:r>
      <w:proofErr w:type="gramEnd"/>
      <w:r w:rsidRPr="000E0D52">
        <w:rPr>
          <w:rFonts w:ascii="Avenir Next LT Pro" w:hAnsi="Avenir Next LT Pro" w:cs="Arial"/>
          <w:sz w:val="20"/>
        </w:rPr>
        <w:t xml:space="preserve"> and the Client is satisfied that there is a legitimate basis under any applicable data protection legislation for providing such personal data to the Firm.</w:t>
      </w:r>
    </w:p>
    <w:p w14:paraId="1E9FC562" w14:textId="77777777" w:rsidR="00C82666" w:rsidRPr="00C82666" w:rsidRDefault="00F40A1E" w:rsidP="00820AEA">
      <w:pPr>
        <w:pStyle w:val="Num1App"/>
        <w:spacing w:after="240" w:line="276" w:lineRule="auto"/>
        <w:ind w:left="709" w:hanging="709"/>
        <w:rPr>
          <w:rFonts w:ascii="Avenir Next LT Pro" w:hAnsi="Avenir Next LT Pro" w:cs="Arial"/>
          <w:i/>
          <w:iCs/>
          <w:color w:val="6B1867"/>
          <w:sz w:val="20"/>
        </w:rPr>
      </w:pPr>
      <w:bookmarkStart w:id="25" w:name="_Ref194333853"/>
      <w:r w:rsidRPr="00C97DF8">
        <w:rPr>
          <w:rFonts w:ascii="Avenir Next LT Pro" w:hAnsi="Avenir Next LT Pro" w:cs="Arial"/>
          <w:color w:val="6B1867"/>
          <w:sz w:val="20"/>
        </w:rPr>
        <w:t>L</w:t>
      </w:r>
      <w:r w:rsidR="001E2BEA" w:rsidRPr="00C97DF8">
        <w:rPr>
          <w:rFonts w:ascii="Avenir Next LT Pro" w:hAnsi="Avenir Next LT Pro" w:cs="Arial"/>
          <w:color w:val="6B1867"/>
          <w:sz w:val="20"/>
        </w:rPr>
        <w:t>imitat</w:t>
      </w:r>
      <w:r w:rsidR="0053641C" w:rsidRPr="00C97DF8">
        <w:rPr>
          <w:rFonts w:ascii="Avenir Next LT Pro" w:hAnsi="Avenir Next LT Pro" w:cs="Arial"/>
          <w:color w:val="6B1867"/>
          <w:sz w:val="20"/>
        </w:rPr>
        <w:t>i</w:t>
      </w:r>
      <w:r w:rsidR="001E2BEA" w:rsidRPr="00C97DF8">
        <w:rPr>
          <w:rFonts w:ascii="Avenir Next LT Pro" w:hAnsi="Avenir Next LT Pro" w:cs="Arial"/>
          <w:color w:val="6B1867"/>
          <w:sz w:val="20"/>
        </w:rPr>
        <w:t xml:space="preserve">on of liability </w:t>
      </w:r>
    </w:p>
    <w:p w14:paraId="0AF6EB4B" w14:textId="471710B0" w:rsidR="00E6531A" w:rsidRPr="00C97DF8" w:rsidRDefault="00DB2DA3" w:rsidP="00820AEA">
      <w:pPr>
        <w:pStyle w:val="Num2App"/>
        <w:spacing w:line="276" w:lineRule="auto"/>
        <w:ind w:left="709" w:hanging="709"/>
        <w:rPr>
          <w:rFonts w:ascii="Avenir Next LT Pro" w:hAnsi="Avenir Next LT Pro" w:cs="Arial"/>
          <w:sz w:val="20"/>
        </w:rPr>
      </w:pPr>
      <w:bookmarkStart w:id="26" w:name="_Ref5641741"/>
      <w:bookmarkStart w:id="27" w:name="_Ref528144904"/>
      <w:bookmarkStart w:id="28" w:name="_Ref_a282239"/>
      <w:bookmarkEnd w:id="25"/>
      <w:r w:rsidRPr="000E0D52">
        <w:rPr>
          <w:rFonts w:ascii="Avenir Next LT Pro" w:hAnsi="Avenir Next LT Pro" w:cs="Arial"/>
          <w:sz w:val="20"/>
        </w:rPr>
        <w:t xml:space="preserve">The Firm is a legal person separate and distinct from </w:t>
      </w:r>
      <w:r w:rsidR="00B51815">
        <w:rPr>
          <w:rFonts w:ascii="Avenir Next LT Pro" w:hAnsi="Avenir Next LT Pro" w:cs="Arial"/>
          <w:sz w:val="20"/>
        </w:rPr>
        <w:t xml:space="preserve">the JTC Law Persons, </w:t>
      </w:r>
      <w:r w:rsidRPr="000E0D52">
        <w:rPr>
          <w:rFonts w:ascii="Avenir Next LT Pro" w:hAnsi="Avenir Next LT Pro" w:cs="Arial"/>
          <w:sz w:val="20"/>
        </w:rPr>
        <w:t xml:space="preserve">its partners, managers, employees and consultants from time to time. </w:t>
      </w:r>
      <w:r w:rsidR="00E6531A" w:rsidRPr="000A42CB">
        <w:rPr>
          <w:rFonts w:ascii="Avenir Next LT Pro" w:hAnsi="Avenir Next LT Pro" w:cs="Arial"/>
          <w:sz w:val="20"/>
        </w:rPr>
        <w:t xml:space="preserve">The restrictions on liability in this </w:t>
      </w:r>
      <w:r w:rsidR="00134B73" w:rsidRPr="000A42CB">
        <w:rPr>
          <w:rFonts w:ascii="Avenir Next LT Pro" w:hAnsi="Avenir Next LT Pro" w:cs="Arial"/>
          <w:sz w:val="20"/>
        </w:rPr>
        <w:t>c</w:t>
      </w:r>
      <w:r w:rsidR="00E6531A" w:rsidRPr="000A42CB">
        <w:rPr>
          <w:rFonts w:ascii="Avenir Next LT Pro" w:hAnsi="Avenir Next LT Pro" w:cs="Arial"/>
          <w:sz w:val="20"/>
        </w:rPr>
        <w:t xml:space="preserve">lause </w:t>
      </w:r>
      <w:r w:rsidR="000A42CB">
        <w:rPr>
          <w:rFonts w:ascii="Avenir Next LT Pro" w:hAnsi="Avenir Next LT Pro" w:cs="Arial"/>
          <w:sz w:val="20"/>
        </w:rPr>
        <w:fldChar w:fldCharType="begin"/>
      </w:r>
      <w:r w:rsidR="000A42CB">
        <w:rPr>
          <w:rFonts w:ascii="Avenir Next LT Pro" w:hAnsi="Avenir Next LT Pro" w:cs="Arial"/>
          <w:sz w:val="20"/>
        </w:rPr>
        <w:instrText xml:space="preserve"> REF _Ref194333853 \r \h </w:instrText>
      </w:r>
      <w:r w:rsidR="0096193C">
        <w:rPr>
          <w:rFonts w:ascii="Avenir Next LT Pro" w:hAnsi="Avenir Next LT Pro" w:cs="Arial"/>
          <w:sz w:val="20"/>
        </w:rPr>
        <w:instrText xml:space="preserve"> \* MERGEFORMAT </w:instrText>
      </w:r>
      <w:r w:rsidR="000A42CB">
        <w:rPr>
          <w:rFonts w:ascii="Avenir Next LT Pro" w:hAnsi="Avenir Next LT Pro" w:cs="Arial"/>
          <w:sz w:val="20"/>
        </w:rPr>
      </w:r>
      <w:r w:rsidR="000A42CB">
        <w:rPr>
          <w:rFonts w:ascii="Avenir Next LT Pro" w:hAnsi="Avenir Next LT Pro" w:cs="Arial"/>
          <w:sz w:val="20"/>
        </w:rPr>
        <w:fldChar w:fldCharType="separate"/>
      </w:r>
      <w:r w:rsidR="00BA0E41">
        <w:rPr>
          <w:rFonts w:ascii="Avenir Next LT Pro" w:hAnsi="Avenir Next LT Pro" w:cs="Arial"/>
          <w:sz w:val="20"/>
        </w:rPr>
        <w:t>16</w:t>
      </w:r>
      <w:r w:rsidR="000A42CB">
        <w:rPr>
          <w:rFonts w:ascii="Avenir Next LT Pro" w:hAnsi="Avenir Next LT Pro" w:cs="Arial"/>
          <w:sz w:val="20"/>
        </w:rPr>
        <w:fldChar w:fldCharType="end"/>
      </w:r>
      <w:r w:rsidR="00E6531A" w:rsidRPr="000A42CB">
        <w:rPr>
          <w:rFonts w:ascii="Avenir Next LT Pro" w:hAnsi="Avenir Next LT Pro" w:cs="Arial"/>
          <w:sz w:val="20"/>
        </w:rPr>
        <w:t xml:space="preserve"> apply to every liability arising under or in connection with </w:t>
      </w:r>
      <w:r w:rsidR="00E6531A" w:rsidRPr="000A42CB">
        <w:rPr>
          <w:rFonts w:ascii="Avenir Next LT Pro" w:hAnsi="Avenir Next LT Pro" w:cs="Arial"/>
          <w:sz w:val="20"/>
        </w:rPr>
        <w:t xml:space="preserve">the Contract including liability in contract, </w:t>
      </w:r>
      <w:r w:rsidR="003A01FB" w:rsidRPr="000E0D52">
        <w:rPr>
          <w:rFonts w:ascii="Avenir Next LT Pro" w:hAnsi="Avenir Next LT Pro" w:cs="Arial"/>
          <w:sz w:val="20"/>
        </w:rPr>
        <w:t xml:space="preserve">statute, </w:t>
      </w:r>
      <w:r w:rsidR="00E6531A" w:rsidRPr="00C97DF8">
        <w:rPr>
          <w:rFonts w:ascii="Avenir Next LT Pro" w:hAnsi="Avenir Next LT Pro" w:cs="Arial"/>
          <w:sz w:val="20"/>
        </w:rPr>
        <w:t>tort (including negligence), misrepresentation, restitution or otherwise</w:t>
      </w:r>
      <w:r w:rsidR="00FA539D" w:rsidRPr="00C97DF8">
        <w:rPr>
          <w:rFonts w:ascii="Avenir Next LT Pro" w:hAnsi="Avenir Next LT Pro" w:cs="Arial"/>
          <w:sz w:val="20"/>
        </w:rPr>
        <w:t>,</w:t>
      </w:r>
      <w:r w:rsidR="00E6531A" w:rsidRPr="00C97DF8">
        <w:rPr>
          <w:rFonts w:ascii="Avenir Next LT Pro" w:hAnsi="Avenir Next LT Pro" w:cs="Arial"/>
          <w:sz w:val="20"/>
        </w:rPr>
        <w:t xml:space="preserve"> and shall be limited to the loss suffered by the Client flowing directly from a breach of obligation by the Firm, less loss or damage caused by any contributory act or omission (including any contributory negligence) of the Client or any other person, respectively; and any amount which the Client or any other such person, respectively, would have been entitled to recover from any other adviser or party in the absence of any exclusion or limitation of liability agreed with such adviser or party.</w:t>
      </w:r>
      <w:bookmarkEnd w:id="26"/>
    </w:p>
    <w:bookmarkEnd w:id="27"/>
    <w:bookmarkEnd w:id="28"/>
    <w:p w14:paraId="3CD2219B" w14:textId="40F7C379" w:rsidR="00E6531A" w:rsidRPr="00C97DF8" w:rsidRDefault="00113DB4" w:rsidP="00820AEA">
      <w:pPr>
        <w:pStyle w:val="Num2App"/>
        <w:spacing w:line="276" w:lineRule="auto"/>
        <w:ind w:left="709" w:hanging="709"/>
        <w:rPr>
          <w:rFonts w:ascii="Avenir Next LT Pro" w:hAnsi="Avenir Next LT Pro" w:cs="Arial"/>
          <w:sz w:val="20"/>
        </w:rPr>
      </w:pPr>
      <w:r>
        <w:rPr>
          <w:rFonts w:ascii="Avenir Next LT Pro" w:hAnsi="Avenir Next LT Pro"/>
          <w:sz w:val="20"/>
        </w:rPr>
        <w:t>The Firm’s</w:t>
      </w:r>
      <w:r w:rsidR="000A42CB" w:rsidRPr="00B51815">
        <w:rPr>
          <w:rFonts w:ascii="Avenir Next LT Pro" w:hAnsi="Avenir Next LT Pro"/>
          <w:sz w:val="20"/>
        </w:rPr>
        <w:t xml:space="preserve"> aggregate liability in contract and in tort (including negligence) or under statute or otherwise, for any loss, liability or damage suffered by </w:t>
      </w:r>
      <w:r w:rsidR="00763369">
        <w:rPr>
          <w:rFonts w:ascii="Avenir Next LT Pro" w:hAnsi="Avenir Next LT Pro"/>
          <w:sz w:val="20"/>
        </w:rPr>
        <w:t>the Client</w:t>
      </w:r>
      <w:r w:rsidR="000A42CB" w:rsidRPr="00B51815">
        <w:rPr>
          <w:rFonts w:ascii="Avenir Next LT Pro" w:hAnsi="Avenir Next LT Pro"/>
          <w:sz w:val="20"/>
        </w:rPr>
        <w:t xml:space="preserve"> or any other person that may arise from or in connection with </w:t>
      </w:r>
      <w:r w:rsidR="00A9605E">
        <w:rPr>
          <w:rFonts w:ascii="Avenir Next LT Pro" w:hAnsi="Avenir Next LT Pro"/>
          <w:sz w:val="20"/>
        </w:rPr>
        <w:t>the</w:t>
      </w:r>
      <w:r w:rsidR="000A42CB" w:rsidRPr="00B51815">
        <w:rPr>
          <w:rFonts w:ascii="Avenir Next LT Pro" w:hAnsi="Avenir Next LT Pro"/>
          <w:sz w:val="20"/>
        </w:rPr>
        <w:t xml:space="preserve"> </w:t>
      </w:r>
      <w:r w:rsidR="00763369">
        <w:rPr>
          <w:rFonts w:ascii="Avenir Next LT Pro" w:hAnsi="Avenir Next LT Pro"/>
          <w:sz w:val="20"/>
        </w:rPr>
        <w:t>S</w:t>
      </w:r>
      <w:r w:rsidR="000A42CB" w:rsidRPr="00B51815">
        <w:rPr>
          <w:rFonts w:ascii="Avenir Next LT Pro" w:hAnsi="Avenir Next LT Pro"/>
          <w:sz w:val="20"/>
        </w:rPr>
        <w:t>ervices shall be limited to £</w:t>
      </w:r>
      <w:r w:rsidR="00AA5D99">
        <w:rPr>
          <w:rFonts w:ascii="Avenir Next LT Pro" w:hAnsi="Avenir Next LT Pro"/>
          <w:sz w:val="20"/>
        </w:rPr>
        <w:t>3</w:t>
      </w:r>
      <w:r w:rsidR="000A42CB" w:rsidRPr="00B51815">
        <w:rPr>
          <w:rFonts w:ascii="Avenir Next LT Pro" w:hAnsi="Avenir Next LT Pro"/>
          <w:sz w:val="20"/>
        </w:rPr>
        <w:t>,000,00</w:t>
      </w:r>
      <w:r w:rsidR="000A42CB" w:rsidRPr="00CD102D">
        <w:rPr>
          <w:rFonts w:ascii="Avenir Next LT Pro" w:hAnsi="Avenir Next LT Pro"/>
          <w:sz w:val="20"/>
        </w:rPr>
        <w:t>0</w:t>
      </w:r>
      <w:r w:rsidR="00AA5D99">
        <w:rPr>
          <w:rFonts w:ascii="Avenir Next LT Pro" w:hAnsi="Avenir Next LT Pro"/>
          <w:sz w:val="20"/>
        </w:rPr>
        <w:t xml:space="preserve"> (Three million)</w:t>
      </w:r>
      <w:r w:rsidR="00CD102D" w:rsidRPr="00CD102D">
        <w:rPr>
          <w:rFonts w:ascii="Avenir Next LT Pro" w:hAnsi="Avenir Next LT Pro"/>
          <w:sz w:val="20"/>
        </w:rPr>
        <w:t xml:space="preserve"> including interest and costs</w:t>
      </w:r>
      <w:r w:rsidR="000A42CB" w:rsidRPr="00CD102D">
        <w:rPr>
          <w:rFonts w:ascii="Avenir Next LT Pro" w:hAnsi="Avenir Next LT Pro"/>
          <w:sz w:val="20"/>
        </w:rPr>
        <w:t xml:space="preserve">. This is agreed as a reasonable limitation on </w:t>
      </w:r>
      <w:r>
        <w:rPr>
          <w:rFonts w:ascii="Avenir Next LT Pro" w:hAnsi="Avenir Next LT Pro"/>
          <w:sz w:val="20"/>
        </w:rPr>
        <w:t>the Firm’s</w:t>
      </w:r>
      <w:r w:rsidR="000A42CB" w:rsidRPr="00CD102D">
        <w:rPr>
          <w:rFonts w:ascii="Avenir Next LT Pro" w:hAnsi="Avenir Next LT Pro"/>
          <w:sz w:val="20"/>
        </w:rPr>
        <w:t xml:space="preserve"> liability.</w:t>
      </w:r>
    </w:p>
    <w:p w14:paraId="2F2ED835" w14:textId="0AE59C8B" w:rsidR="00E6531A" w:rsidRPr="00C97DF8" w:rsidRDefault="000A42CB" w:rsidP="00820AEA">
      <w:pPr>
        <w:pStyle w:val="Num2App"/>
        <w:spacing w:line="276" w:lineRule="auto"/>
        <w:ind w:left="709" w:hanging="709"/>
        <w:rPr>
          <w:rFonts w:ascii="Avenir Next LT Pro" w:hAnsi="Avenir Next LT Pro"/>
          <w:sz w:val="20"/>
        </w:rPr>
      </w:pPr>
      <w:bookmarkStart w:id="29" w:name="_Ref527383307"/>
      <w:r w:rsidRPr="00B51815">
        <w:rPr>
          <w:rFonts w:ascii="Avenir Next LT Pro" w:hAnsi="Avenir Next LT Pro"/>
          <w:sz w:val="20"/>
        </w:rPr>
        <w:t>The Firm shall not be liable for any</w:t>
      </w:r>
      <w:r w:rsidR="00E6531A" w:rsidRPr="00C97DF8">
        <w:rPr>
          <w:rFonts w:ascii="Avenir Next LT Pro" w:hAnsi="Avenir Next LT Pro"/>
          <w:sz w:val="20"/>
        </w:rPr>
        <w:t xml:space="preserve"> </w:t>
      </w:r>
      <w:bookmarkEnd w:id="29"/>
      <w:r w:rsidR="00E6531A" w:rsidRPr="00C97DF8">
        <w:rPr>
          <w:rFonts w:ascii="Avenir Next LT Pro" w:hAnsi="Avenir Next LT Pro"/>
          <w:sz w:val="20"/>
        </w:rPr>
        <w:t xml:space="preserve">loss of profits, loss of sales or business, loss of agreements or contracts, loss of anticipated savings, loss of use or corruption of software, data or information, loss of or damage to goodwill and </w:t>
      </w:r>
      <w:bookmarkStart w:id="30" w:name="co_anchor_a338817_1"/>
      <w:bookmarkEnd w:id="30"/>
      <w:r w:rsidR="00AE1FA9" w:rsidRPr="00B51815">
        <w:rPr>
          <w:rFonts w:ascii="Avenir Next LT Pro" w:hAnsi="Avenir Next LT Pro"/>
          <w:sz w:val="20"/>
        </w:rPr>
        <w:t>i</w:t>
      </w:r>
      <w:r w:rsidR="00E6531A" w:rsidRPr="00C97DF8">
        <w:rPr>
          <w:rFonts w:ascii="Avenir Next LT Pro" w:hAnsi="Avenir Next LT Pro"/>
          <w:sz w:val="20"/>
        </w:rPr>
        <w:t>ndirect or consequential loss</w:t>
      </w:r>
      <w:r w:rsidRPr="00B51815">
        <w:rPr>
          <w:rFonts w:ascii="Avenir Next LT Pro" w:hAnsi="Avenir Next LT Pro"/>
          <w:sz w:val="20"/>
        </w:rPr>
        <w:t xml:space="preserve"> suffered by the Client or any other person</w:t>
      </w:r>
      <w:r w:rsidR="00E6531A" w:rsidRPr="00C97DF8">
        <w:rPr>
          <w:rFonts w:ascii="Avenir Next LT Pro" w:hAnsi="Avenir Next LT Pro"/>
          <w:sz w:val="20"/>
        </w:rPr>
        <w:t>.</w:t>
      </w:r>
    </w:p>
    <w:p w14:paraId="21E34117" w14:textId="05DEC48E" w:rsidR="00E6531A" w:rsidRPr="00C97DF8" w:rsidRDefault="00E6531A"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The Firm has given commitments as to compliance of the Services with relevant specifications in </w:t>
      </w:r>
      <w:r w:rsidR="00134B73" w:rsidRPr="00C97DF8">
        <w:rPr>
          <w:rFonts w:ascii="Avenir Next LT Pro" w:hAnsi="Avenir Next LT Pro" w:cs="Arial"/>
          <w:sz w:val="20"/>
        </w:rPr>
        <w:t>c</w:t>
      </w:r>
      <w:r w:rsidRPr="00C97DF8">
        <w:rPr>
          <w:rFonts w:ascii="Avenir Next LT Pro" w:hAnsi="Avenir Next LT Pro" w:cs="Arial"/>
          <w:sz w:val="20"/>
        </w:rPr>
        <w:t xml:space="preserve">lause </w:t>
      </w:r>
      <w:r w:rsidR="00BF0B25">
        <w:rPr>
          <w:rFonts w:ascii="Avenir Next LT Pro" w:hAnsi="Avenir Next LT Pro" w:cs="Arial"/>
          <w:sz w:val="20"/>
        </w:rPr>
        <w:fldChar w:fldCharType="begin"/>
      </w:r>
      <w:r w:rsidR="00BF0B25">
        <w:rPr>
          <w:rFonts w:ascii="Avenir Next LT Pro" w:hAnsi="Avenir Next LT Pro" w:cs="Arial"/>
          <w:sz w:val="20"/>
        </w:rPr>
        <w:instrText xml:space="preserve"> REF _Ref194334724 \r \h </w:instrText>
      </w:r>
      <w:r w:rsidR="0096193C">
        <w:rPr>
          <w:rFonts w:ascii="Avenir Next LT Pro" w:hAnsi="Avenir Next LT Pro" w:cs="Arial"/>
          <w:sz w:val="20"/>
        </w:rPr>
        <w:instrText xml:space="preserve"> \* MERGEFORMAT </w:instrText>
      </w:r>
      <w:r w:rsidR="00BF0B25">
        <w:rPr>
          <w:rFonts w:ascii="Avenir Next LT Pro" w:hAnsi="Avenir Next LT Pro" w:cs="Arial"/>
          <w:sz w:val="20"/>
        </w:rPr>
      </w:r>
      <w:r w:rsidR="00BF0B25">
        <w:rPr>
          <w:rFonts w:ascii="Avenir Next LT Pro" w:hAnsi="Avenir Next LT Pro" w:cs="Arial"/>
          <w:sz w:val="20"/>
        </w:rPr>
        <w:fldChar w:fldCharType="separate"/>
      </w:r>
      <w:r w:rsidR="00BA0E41">
        <w:rPr>
          <w:rFonts w:ascii="Avenir Next LT Pro" w:hAnsi="Avenir Next LT Pro" w:cs="Arial"/>
          <w:sz w:val="20"/>
        </w:rPr>
        <w:t>4.11</w:t>
      </w:r>
      <w:r w:rsidR="00BF0B25">
        <w:rPr>
          <w:rFonts w:ascii="Avenir Next LT Pro" w:hAnsi="Avenir Next LT Pro" w:cs="Arial"/>
          <w:sz w:val="20"/>
        </w:rPr>
        <w:fldChar w:fldCharType="end"/>
      </w:r>
      <w:r w:rsidRPr="00C97DF8">
        <w:rPr>
          <w:rFonts w:ascii="Avenir Next LT Pro" w:hAnsi="Avenir Next LT Pro" w:cs="Arial"/>
          <w:sz w:val="20"/>
        </w:rPr>
        <w:t xml:space="preserve">. In view of these commitments, </w:t>
      </w:r>
      <w:r w:rsidR="00BF0B25">
        <w:rPr>
          <w:rFonts w:ascii="Avenir Next LT Pro" w:hAnsi="Avenir Next LT Pro" w:cs="Arial"/>
          <w:sz w:val="20"/>
        </w:rPr>
        <w:t>any</w:t>
      </w:r>
      <w:r w:rsidRPr="00C97DF8">
        <w:rPr>
          <w:rFonts w:ascii="Avenir Next LT Pro" w:hAnsi="Avenir Next LT Pro" w:cs="Arial"/>
          <w:sz w:val="20"/>
        </w:rPr>
        <w:t xml:space="preserve"> terms implied by</w:t>
      </w:r>
      <w:r w:rsidR="00BF0B25">
        <w:rPr>
          <w:rFonts w:ascii="Avenir Next LT Pro" w:hAnsi="Avenir Next LT Pro" w:cs="Arial"/>
          <w:sz w:val="20"/>
        </w:rPr>
        <w:t xml:space="preserve"> </w:t>
      </w:r>
      <w:r w:rsidRPr="00C97DF8">
        <w:rPr>
          <w:rFonts w:ascii="Avenir Next LT Pro" w:hAnsi="Avenir Next LT Pro" w:cs="Arial"/>
          <w:sz w:val="20"/>
        </w:rPr>
        <w:t xml:space="preserve">the Supply of Goods and Services (Jersey) Law 2009 </w:t>
      </w:r>
      <w:r w:rsidR="003A01FB" w:rsidRPr="000E0D52">
        <w:rPr>
          <w:rFonts w:ascii="Avenir Next LT Pro" w:hAnsi="Avenir Next LT Pro" w:cs="Arial"/>
          <w:sz w:val="20"/>
        </w:rPr>
        <w:t>and similar legislation in a Relevant Jurisdiction</w:t>
      </w:r>
      <w:r w:rsidR="00BF0B25">
        <w:rPr>
          <w:rFonts w:ascii="Avenir Next LT Pro" w:hAnsi="Avenir Next LT Pro" w:cs="Arial"/>
          <w:sz w:val="20"/>
        </w:rPr>
        <w:t xml:space="preserve"> (where applicable) </w:t>
      </w:r>
      <w:r w:rsidRPr="00C97DF8">
        <w:rPr>
          <w:rFonts w:ascii="Avenir Next LT Pro" w:hAnsi="Avenir Next LT Pro" w:cs="Arial"/>
          <w:sz w:val="20"/>
        </w:rPr>
        <w:t>are, to the fullest extent permitted by law, excluded from the Contract.</w:t>
      </w:r>
    </w:p>
    <w:p w14:paraId="2644D258" w14:textId="23CFAC8D" w:rsidR="00E6531A" w:rsidRPr="00206E67" w:rsidRDefault="00206E67" w:rsidP="00820AEA">
      <w:pPr>
        <w:pStyle w:val="Num2App"/>
        <w:spacing w:line="276" w:lineRule="auto"/>
        <w:ind w:left="709" w:hanging="709"/>
        <w:rPr>
          <w:rFonts w:ascii="Avenir Next LT Pro" w:hAnsi="Avenir Next LT Pro" w:cs="Arial"/>
          <w:sz w:val="20"/>
        </w:rPr>
      </w:pPr>
      <w:r w:rsidRPr="00206E67">
        <w:rPr>
          <w:rFonts w:ascii="Avenir Next LT Pro" w:hAnsi="Avenir Next LT Pro"/>
          <w:sz w:val="20"/>
        </w:rPr>
        <w:t xml:space="preserve">The Client agrees that no action or proceedings may be brought or commenced in connection with the Services in any jurisdiction for any breach of duty (whether in contract, tort, under any statute or otherwise) at any time later than 3 (three) years after the </w:t>
      </w:r>
      <w:r w:rsidRPr="00206E67">
        <w:rPr>
          <w:rFonts w:ascii="Avenir Next LT Pro" w:hAnsi="Avenir Next LT Pro"/>
          <w:sz w:val="20"/>
        </w:rPr>
        <w:lastRenderedPageBreak/>
        <w:t>date on which that alleged breach of duty occurred.</w:t>
      </w:r>
    </w:p>
    <w:p w14:paraId="39463C48" w14:textId="4FAFD135" w:rsidR="00E6531A" w:rsidRPr="00C97DF8" w:rsidRDefault="00E6531A"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This </w:t>
      </w:r>
      <w:r w:rsidR="00134B73" w:rsidRPr="00C97DF8">
        <w:rPr>
          <w:rFonts w:ascii="Avenir Next LT Pro" w:hAnsi="Avenir Next LT Pro" w:cs="Arial"/>
          <w:sz w:val="20"/>
        </w:rPr>
        <w:t>c</w:t>
      </w:r>
      <w:r w:rsidRPr="00C97DF8">
        <w:rPr>
          <w:rFonts w:ascii="Avenir Next LT Pro" w:hAnsi="Avenir Next LT Pro" w:cs="Arial"/>
          <w:sz w:val="20"/>
        </w:rPr>
        <w:t xml:space="preserve">lause </w:t>
      </w:r>
      <w:r w:rsidR="0007130B">
        <w:rPr>
          <w:rFonts w:ascii="Avenir Next LT Pro" w:hAnsi="Avenir Next LT Pro" w:cs="Arial"/>
          <w:sz w:val="20"/>
        </w:rPr>
        <w:fldChar w:fldCharType="begin"/>
      </w:r>
      <w:r w:rsidR="0007130B">
        <w:rPr>
          <w:rFonts w:ascii="Avenir Next LT Pro" w:hAnsi="Avenir Next LT Pro" w:cs="Arial"/>
          <w:sz w:val="20"/>
        </w:rPr>
        <w:instrText xml:space="preserve"> REF _Ref194333853 \r \h </w:instrText>
      </w:r>
      <w:r w:rsidR="0096193C">
        <w:rPr>
          <w:rFonts w:ascii="Avenir Next LT Pro" w:hAnsi="Avenir Next LT Pro" w:cs="Arial"/>
          <w:sz w:val="20"/>
        </w:rPr>
        <w:instrText xml:space="preserve"> \* MERGEFORMAT </w:instrText>
      </w:r>
      <w:r w:rsidR="0007130B">
        <w:rPr>
          <w:rFonts w:ascii="Avenir Next LT Pro" w:hAnsi="Avenir Next LT Pro" w:cs="Arial"/>
          <w:sz w:val="20"/>
        </w:rPr>
      </w:r>
      <w:r w:rsidR="0007130B">
        <w:rPr>
          <w:rFonts w:ascii="Avenir Next LT Pro" w:hAnsi="Avenir Next LT Pro" w:cs="Arial"/>
          <w:sz w:val="20"/>
        </w:rPr>
        <w:fldChar w:fldCharType="separate"/>
      </w:r>
      <w:r w:rsidR="00BA0E41">
        <w:rPr>
          <w:rFonts w:ascii="Avenir Next LT Pro" w:hAnsi="Avenir Next LT Pro" w:cs="Arial"/>
          <w:sz w:val="20"/>
        </w:rPr>
        <w:t>16</w:t>
      </w:r>
      <w:r w:rsidR="0007130B">
        <w:rPr>
          <w:rFonts w:ascii="Avenir Next LT Pro" w:hAnsi="Avenir Next LT Pro" w:cs="Arial"/>
          <w:sz w:val="20"/>
        </w:rPr>
        <w:fldChar w:fldCharType="end"/>
      </w:r>
      <w:r w:rsidR="00E70A5C" w:rsidRPr="00C97DF8">
        <w:rPr>
          <w:rFonts w:ascii="Avenir Next LT Pro" w:hAnsi="Avenir Next LT Pro" w:cs="Arial"/>
          <w:sz w:val="20"/>
        </w:rPr>
        <w:t xml:space="preserve"> </w:t>
      </w:r>
      <w:r w:rsidRPr="00C97DF8">
        <w:rPr>
          <w:rFonts w:ascii="Avenir Next LT Pro" w:hAnsi="Avenir Next LT Pro" w:cs="Arial"/>
          <w:sz w:val="20"/>
        </w:rPr>
        <w:t>shall survive termination of the Contract.</w:t>
      </w:r>
    </w:p>
    <w:p w14:paraId="5683667A" w14:textId="77777777" w:rsidR="00E6531A" w:rsidRDefault="00E6531A"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 xml:space="preserve">Where the Firm deposits money or assets of whatever nature in which the Client has any interest with any bank, custodian or similar institution, the Firm will not be liable for any loss, damage, costs or expenses arising upon that bank, custodian or similar institution entering any form of solvent or insolvent restructuring process or arrangement or any insolvency process whether commenced by itself or otherwise, whereupon the Client remains liable to the Firm for all and any Fees incurred.  </w:t>
      </w:r>
    </w:p>
    <w:p w14:paraId="285CAD37" w14:textId="4B7BEF14" w:rsidR="001E2BEA" w:rsidRPr="00C97DF8" w:rsidRDefault="00F40A1E" w:rsidP="00820AEA">
      <w:pPr>
        <w:pStyle w:val="Num1App"/>
        <w:spacing w:after="240" w:line="276" w:lineRule="auto"/>
        <w:ind w:left="709" w:hanging="709"/>
        <w:rPr>
          <w:rFonts w:ascii="Avenir Next LT Pro" w:hAnsi="Avenir Next LT Pro" w:cs="Arial"/>
          <w:color w:val="6B1867"/>
          <w:sz w:val="20"/>
        </w:rPr>
      </w:pPr>
      <w:bookmarkStart w:id="31" w:name="_Ref194335700"/>
      <w:r w:rsidRPr="00C97DF8">
        <w:rPr>
          <w:rFonts w:ascii="Avenir Next LT Pro" w:hAnsi="Avenir Next LT Pro" w:cs="Arial"/>
          <w:color w:val="6B1867"/>
          <w:sz w:val="20"/>
        </w:rPr>
        <w:t>T</w:t>
      </w:r>
      <w:r w:rsidR="001E2BEA" w:rsidRPr="00C97DF8">
        <w:rPr>
          <w:rFonts w:ascii="Avenir Next LT Pro" w:hAnsi="Avenir Next LT Pro" w:cs="Arial"/>
          <w:color w:val="6B1867"/>
          <w:sz w:val="20"/>
        </w:rPr>
        <w:t>ermination</w:t>
      </w:r>
      <w:bookmarkEnd w:id="31"/>
    </w:p>
    <w:p w14:paraId="7D4ADD4A" w14:textId="347D6217" w:rsidR="00E6531A" w:rsidRPr="00C97DF8" w:rsidRDefault="00E6531A" w:rsidP="00820AEA">
      <w:pPr>
        <w:pStyle w:val="Num2App"/>
        <w:spacing w:line="276" w:lineRule="auto"/>
        <w:ind w:left="709" w:hanging="709"/>
        <w:rPr>
          <w:rFonts w:ascii="Avenir Next LT Pro" w:hAnsi="Avenir Next LT Pro" w:cs="Arial"/>
          <w:sz w:val="20"/>
        </w:rPr>
      </w:pPr>
      <w:bookmarkStart w:id="32" w:name="_Ref_a95995"/>
      <w:r w:rsidRPr="00C97DF8">
        <w:rPr>
          <w:rFonts w:ascii="Avenir Next LT Pro" w:hAnsi="Avenir Next LT Pro" w:cs="Arial"/>
          <w:sz w:val="20"/>
        </w:rPr>
        <w:t>Without affecting any other right or remedy available to it, either party may terminate the Contract by giving the other party reasonable written notice.</w:t>
      </w:r>
      <w:bookmarkEnd w:id="32"/>
      <w:r w:rsidRPr="00C97DF8">
        <w:rPr>
          <w:rFonts w:ascii="Avenir Next LT Pro" w:hAnsi="Avenir Next LT Pro" w:cs="Arial"/>
          <w:sz w:val="20"/>
        </w:rPr>
        <w:t xml:space="preserve">   </w:t>
      </w:r>
    </w:p>
    <w:p w14:paraId="3C184809" w14:textId="0ECB8DCA" w:rsidR="00E6531A" w:rsidRPr="00C97DF8" w:rsidRDefault="00E6531A" w:rsidP="00820AEA">
      <w:pPr>
        <w:pStyle w:val="Num2App"/>
        <w:spacing w:line="276" w:lineRule="auto"/>
        <w:ind w:left="709" w:hanging="709"/>
        <w:rPr>
          <w:rFonts w:ascii="Avenir Next LT Pro" w:hAnsi="Avenir Next LT Pro" w:cs="Arial"/>
          <w:sz w:val="20"/>
        </w:rPr>
      </w:pPr>
      <w:bookmarkStart w:id="33" w:name="_Ref_a155888"/>
      <w:r w:rsidRPr="00C97DF8">
        <w:rPr>
          <w:rFonts w:ascii="Avenir Next LT Pro" w:hAnsi="Avenir Next LT Pro" w:cs="Arial"/>
          <w:sz w:val="20"/>
        </w:rPr>
        <w:t xml:space="preserve">Without affecting any other right or remedy available to it, either party may terminate the </w:t>
      </w:r>
      <w:r w:rsidR="00C83776" w:rsidRPr="00C97DF8">
        <w:rPr>
          <w:rFonts w:ascii="Avenir Next LT Pro" w:hAnsi="Avenir Next LT Pro" w:cs="Arial"/>
          <w:sz w:val="20"/>
        </w:rPr>
        <w:t>Services</w:t>
      </w:r>
      <w:r w:rsidRPr="00C97DF8">
        <w:rPr>
          <w:rFonts w:ascii="Avenir Next LT Pro" w:hAnsi="Avenir Next LT Pro" w:cs="Arial"/>
          <w:sz w:val="20"/>
        </w:rPr>
        <w:t xml:space="preserve"> with immediate effect by giving written notice to the other party if:</w:t>
      </w:r>
      <w:bookmarkEnd w:id="33"/>
    </w:p>
    <w:p w14:paraId="41033787" w14:textId="3ABD10F1" w:rsidR="00E6531A" w:rsidRPr="00C97DF8" w:rsidRDefault="00E6531A" w:rsidP="00820AEA">
      <w:pPr>
        <w:pStyle w:val="Num3App"/>
        <w:tabs>
          <w:tab w:val="clear" w:pos="720"/>
          <w:tab w:val="num" w:pos="1134"/>
        </w:tabs>
        <w:spacing w:after="240" w:line="276" w:lineRule="auto"/>
        <w:ind w:left="1134"/>
        <w:rPr>
          <w:rFonts w:ascii="Avenir Next LT Pro" w:hAnsi="Avenir Next LT Pro" w:cs="Arial"/>
          <w:sz w:val="20"/>
        </w:rPr>
      </w:pPr>
      <w:bookmarkStart w:id="34" w:name="_Ref_a367229"/>
      <w:r w:rsidRPr="00C97DF8">
        <w:rPr>
          <w:rFonts w:ascii="Avenir Next LT Pro" w:hAnsi="Avenir Next LT Pro" w:cs="Arial"/>
          <w:sz w:val="2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End w:id="34"/>
    </w:p>
    <w:p w14:paraId="33761D98" w14:textId="77777777" w:rsidR="00E6531A" w:rsidRPr="00C97DF8" w:rsidRDefault="00E6531A" w:rsidP="00820AEA">
      <w:pPr>
        <w:pStyle w:val="Num3App"/>
        <w:tabs>
          <w:tab w:val="clear" w:pos="720"/>
          <w:tab w:val="num" w:pos="1134"/>
        </w:tabs>
        <w:spacing w:after="240" w:line="276" w:lineRule="auto"/>
        <w:ind w:left="1134"/>
        <w:rPr>
          <w:rFonts w:ascii="Avenir Next LT Pro" w:hAnsi="Avenir Next LT Pro" w:cs="Arial"/>
          <w:sz w:val="20"/>
        </w:rPr>
      </w:pPr>
      <w:bookmarkStart w:id="35" w:name="_Ref_a960471"/>
      <w:r w:rsidRPr="00C97DF8">
        <w:rPr>
          <w:rFonts w:ascii="Avenir Next LT Pro" w:hAnsi="Avenir Next LT Pro" w:cs="Arial"/>
          <w:sz w:val="20"/>
        </w:rPr>
        <w:t>the other party suspends, or threatens to suspend, or ceases or threatens to cease to carry on all or a substantial part of its business; or</w:t>
      </w:r>
      <w:bookmarkEnd w:id="35"/>
    </w:p>
    <w:p w14:paraId="555A2B1B" w14:textId="77777777" w:rsidR="00E6531A" w:rsidRPr="00C97DF8" w:rsidRDefault="00E6531A" w:rsidP="00820AEA">
      <w:pPr>
        <w:pStyle w:val="Num3App"/>
        <w:tabs>
          <w:tab w:val="clear" w:pos="720"/>
          <w:tab w:val="num" w:pos="1134"/>
        </w:tabs>
        <w:spacing w:after="240" w:line="276" w:lineRule="auto"/>
        <w:ind w:left="1134"/>
        <w:rPr>
          <w:rFonts w:ascii="Avenir Next LT Pro" w:hAnsi="Avenir Next LT Pro" w:cs="Arial"/>
          <w:sz w:val="20"/>
        </w:rPr>
      </w:pPr>
      <w:bookmarkStart w:id="36" w:name="_Ref_a282253"/>
      <w:r w:rsidRPr="00C97DF8">
        <w:rPr>
          <w:rFonts w:ascii="Avenir Next LT Pro" w:hAnsi="Avenir Next LT Pro" w:cs="Arial"/>
          <w:sz w:val="20"/>
        </w:rPr>
        <w:t>the other party’s financial position deteriorates to such an extent that in the terminating party’s opinion the other party’s capability to adequately fulfil its obligations under the Contract has been placed in jeopardy.</w:t>
      </w:r>
      <w:bookmarkEnd w:id="36"/>
    </w:p>
    <w:p w14:paraId="2443DD00" w14:textId="564CAFAE" w:rsidR="0003638A" w:rsidRPr="0003638A" w:rsidRDefault="00E6531A" w:rsidP="00616242">
      <w:pPr>
        <w:pStyle w:val="Num2App"/>
        <w:tabs>
          <w:tab w:val="clear" w:pos="720"/>
          <w:tab w:val="num" w:pos="851"/>
        </w:tabs>
        <w:spacing w:line="276" w:lineRule="auto"/>
        <w:ind w:left="709" w:hanging="709"/>
        <w:rPr>
          <w:rFonts w:ascii="Avenir Next LT Pro" w:hAnsi="Avenir Next LT Pro" w:cs="Arial"/>
          <w:sz w:val="20"/>
        </w:rPr>
      </w:pPr>
      <w:bookmarkStart w:id="37" w:name="_Ref_a994162"/>
      <w:r w:rsidRPr="00C97DF8">
        <w:rPr>
          <w:rFonts w:ascii="Avenir Next LT Pro" w:hAnsi="Avenir Next LT Pro" w:cs="Arial"/>
          <w:sz w:val="20"/>
        </w:rPr>
        <w:t>Without affecting any other right or remedy available to it</w:t>
      </w:r>
      <w:r w:rsidR="005E3703">
        <w:rPr>
          <w:rFonts w:ascii="Avenir Next LT Pro" w:hAnsi="Avenir Next LT Pro" w:cs="Arial"/>
          <w:sz w:val="20"/>
        </w:rPr>
        <w:t xml:space="preserve"> including pursuant to clauses </w:t>
      </w:r>
      <w:r w:rsidR="005E3703">
        <w:rPr>
          <w:rFonts w:ascii="Avenir Next LT Pro" w:hAnsi="Avenir Next LT Pro" w:cs="Arial"/>
          <w:sz w:val="20"/>
        </w:rPr>
        <w:fldChar w:fldCharType="begin"/>
      </w:r>
      <w:r w:rsidR="005E3703">
        <w:rPr>
          <w:rFonts w:ascii="Avenir Next LT Pro" w:hAnsi="Avenir Next LT Pro" w:cs="Arial"/>
          <w:sz w:val="20"/>
        </w:rPr>
        <w:instrText xml:space="preserve"> REF _Ref194344108 \w \h </w:instrText>
      </w:r>
      <w:r w:rsidR="00820AEA">
        <w:rPr>
          <w:rFonts w:ascii="Avenir Next LT Pro" w:hAnsi="Avenir Next LT Pro" w:cs="Arial"/>
          <w:sz w:val="20"/>
        </w:rPr>
        <w:instrText xml:space="preserve"> \* MERGEFORMAT </w:instrText>
      </w:r>
      <w:r w:rsidR="005E3703">
        <w:rPr>
          <w:rFonts w:ascii="Avenir Next LT Pro" w:hAnsi="Avenir Next LT Pro" w:cs="Arial"/>
          <w:sz w:val="20"/>
        </w:rPr>
      </w:r>
      <w:r w:rsidR="005E3703">
        <w:rPr>
          <w:rFonts w:ascii="Avenir Next LT Pro" w:hAnsi="Avenir Next LT Pro" w:cs="Arial"/>
          <w:sz w:val="20"/>
        </w:rPr>
        <w:fldChar w:fldCharType="separate"/>
      </w:r>
      <w:r w:rsidR="00BA0E41">
        <w:rPr>
          <w:rFonts w:ascii="Avenir Next LT Pro" w:hAnsi="Avenir Next LT Pro" w:cs="Arial"/>
          <w:sz w:val="20"/>
        </w:rPr>
        <w:t>9.4</w:t>
      </w:r>
      <w:r w:rsidR="005E3703">
        <w:rPr>
          <w:rFonts w:ascii="Avenir Next LT Pro" w:hAnsi="Avenir Next LT Pro" w:cs="Arial"/>
          <w:sz w:val="20"/>
        </w:rPr>
        <w:fldChar w:fldCharType="end"/>
      </w:r>
      <w:r w:rsidR="005E3703">
        <w:rPr>
          <w:rFonts w:ascii="Avenir Next LT Pro" w:hAnsi="Avenir Next LT Pro" w:cs="Arial"/>
          <w:sz w:val="20"/>
        </w:rPr>
        <w:t xml:space="preserve"> and </w:t>
      </w:r>
      <w:r w:rsidR="005E3703">
        <w:rPr>
          <w:rFonts w:ascii="Avenir Next LT Pro" w:hAnsi="Avenir Next LT Pro" w:cs="Arial"/>
          <w:sz w:val="20"/>
        </w:rPr>
        <w:fldChar w:fldCharType="begin"/>
      </w:r>
      <w:r w:rsidR="005E3703">
        <w:rPr>
          <w:rFonts w:ascii="Avenir Next LT Pro" w:hAnsi="Avenir Next LT Pro" w:cs="Arial"/>
          <w:sz w:val="20"/>
        </w:rPr>
        <w:instrText xml:space="preserve"> REF _Ref194344117 \w \h </w:instrText>
      </w:r>
      <w:r w:rsidR="00820AEA">
        <w:rPr>
          <w:rFonts w:ascii="Avenir Next LT Pro" w:hAnsi="Avenir Next LT Pro" w:cs="Arial"/>
          <w:sz w:val="20"/>
        </w:rPr>
        <w:instrText xml:space="preserve"> \* MERGEFORMAT </w:instrText>
      </w:r>
      <w:r w:rsidR="005E3703">
        <w:rPr>
          <w:rFonts w:ascii="Avenir Next LT Pro" w:hAnsi="Avenir Next LT Pro" w:cs="Arial"/>
          <w:sz w:val="20"/>
        </w:rPr>
      </w:r>
      <w:r w:rsidR="005E3703">
        <w:rPr>
          <w:rFonts w:ascii="Avenir Next LT Pro" w:hAnsi="Avenir Next LT Pro" w:cs="Arial"/>
          <w:sz w:val="20"/>
        </w:rPr>
        <w:fldChar w:fldCharType="separate"/>
      </w:r>
      <w:r w:rsidR="00BA0E41">
        <w:rPr>
          <w:rFonts w:ascii="Avenir Next LT Pro" w:hAnsi="Avenir Next LT Pro" w:cs="Arial"/>
          <w:sz w:val="20"/>
        </w:rPr>
        <w:t>10.2</w:t>
      </w:r>
      <w:r w:rsidR="005E3703">
        <w:rPr>
          <w:rFonts w:ascii="Avenir Next LT Pro" w:hAnsi="Avenir Next LT Pro" w:cs="Arial"/>
          <w:sz w:val="20"/>
        </w:rPr>
        <w:fldChar w:fldCharType="end"/>
      </w:r>
      <w:r w:rsidR="0003638A">
        <w:rPr>
          <w:rFonts w:ascii="Avenir Next LT Pro" w:hAnsi="Avenir Next LT Pro" w:cs="Arial"/>
          <w:sz w:val="20"/>
        </w:rPr>
        <w:t xml:space="preserve"> and subject to the Regulations, </w:t>
      </w:r>
      <w:r w:rsidRPr="00C97DF8">
        <w:rPr>
          <w:rFonts w:ascii="Avenir Next LT Pro" w:hAnsi="Avenir Next LT Pro" w:cs="Arial"/>
          <w:sz w:val="20"/>
        </w:rPr>
        <w:t xml:space="preserve">the Firm may terminate the Contract with immediate effect by giving written notice to </w:t>
      </w:r>
      <w:r w:rsidRPr="0003638A">
        <w:rPr>
          <w:rFonts w:ascii="Avenir Next LT Pro" w:hAnsi="Avenir Next LT Pro" w:cs="Arial"/>
          <w:sz w:val="20"/>
        </w:rPr>
        <w:t>the Client if</w:t>
      </w:r>
      <w:bookmarkStart w:id="38" w:name="_Ref_a507826"/>
      <w:bookmarkEnd w:id="37"/>
      <w:r w:rsidR="0003638A" w:rsidRPr="0003638A">
        <w:rPr>
          <w:rFonts w:ascii="Avenir Next LT Pro" w:hAnsi="Avenir Next LT Pro" w:cs="Arial"/>
          <w:sz w:val="20"/>
        </w:rPr>
        <w:t>:</w:t>
      </w:r>
    </w:p>
    <w:p w14:paraId="6BB0903F" w14:textId="2AF61569" w:rsidR="00E6531A" w:rsidRPr="0003638A" w:rsidRDefault="00E6531A" w:rsidP="00820AEA">
      <w:pPr>
        <w:pStyle w:val="Num3App"/>
        <w:tabs>
          <w:tab w:val="clear" w:pos="720"/>
          <w:tab w:val="num" w:pos="1134"/>
        </w:tabs>
        <w:spacing w:line="276" w:lineRule="auto"/>
        <w:ind w:left="1134" w:hanging="425"/>
        <w:rPr>
          <w:rFonts w:ascii="Avenir Next LT Pro" w:hAnsi="Avenir Next LT Pro"/>
          <w:sz w:val="20"/>
        </w:rPr>
      </w:pPr>
      <w:r w:rsidRPr="0003638A">
        <w:rPr>
          <w:rFonts w:ascii="Avenir Next LT Pro" w:hAnsi="Avenir Next LT Pro"/>
          <w:sz w:val="20"/>
        </w:rPr>
        <w:t xml:space="preserve">the Client fails to pay any amount due under the Contract on the due date for </w:t>
      </w:r>
      <w:proofErr w:type="gramStart"/>
      <w:r w:rsidRPr="0003638A">
        <w:rPr>
          <w:rFonts w:ascii="Avenir Next LT Pro" w:hAnsi="Avenir Next LT Pro"/>
          <w:sz w:val="20"/>
        </w:rPr>
        <w:t>payment</w:t>
      </w:r>
      <w:bookmarkEnd w:id="38"/>
      <w:r w:rsidR="0003638A" w:rsidRPr="0003638A">
        <w:rPr>
          <w:rFonts w:ascii="Avenir Next LT Pro" w:hAnsi="Avenir Next LT Pro"/>
          <w:sz w:val="20"/>
        </w:rPr>
        <w:t>;</w:t>
      </w:r>
      <w:proofErr w:type="gramEnd"/>
    </w:p>
    <w:p w14:paraId="455BFF60" w14:textId="77801A6E" w:rsidR="0003638A" w:rsidRPr="0003638A" w:rsidRDefault="0003638A" w:rsidP="00820AEA">
      <w:pPr>
        <w:pStyle w:val="Num3App"/>
        <w:tabs>
          <w:tab w:val="clear" w:pos="720"/>
          <w:tab w:val="num" w:pos="1134"/>
        </w:tabs>
        <w:spacing w:line="276" w:lineRule="auto"/>
        <w:ind w:left="1134" w:hanging="425"/>
        <w:rPr>
          <w:rFonts w:ascii="Avenir Next LT Pro" w:hAnsi="Avenir Next LT Pro"/>
          <w:sz w:val="20"/>
        </w:rPr>
      </w:pPr>
      <w:r w:rsidRPr="0003638A">
        <w:rPr>
          <w:rFonts w:ascii="Avenir Next LT Pro" w:hAnsi="Avenir Next LT Pro"/>
          <w:sz w:val="20"/>
        </w:rPr>
        <w:t xml:space="preserve">the Firm reasonably believes the Client's actions have potentially breached the Regulations or any term agreed between the Firm and the Client in </w:t>
      </w:r>
      <w:proofErr w:type="gramStart"/>
      <w:r w:rsidRPr="0003638A">
        <w:rPr>
          <w:rFonts w:ascii="Avenir Next LT Pro" w:hAnsi="Avenir Next LT Pro"/>
          <w:sz w:val="20"/>
        </w:rPr>
        <w:t>writing;</w:t>
      </w:r>
      <w:proofErr w:type="gramEnd"/>
    </w:p>
    <w:p w14:paraId="5C745396" w14:textId="7219DCB1" w:rsidR="0003638A" w:rsidRPr="0003638A" w:rsidRDefault="0003638A" w:rsidP="00820AEA">
      <w:pPr>
        <w:pStyle w:val="Num3App"/>
        <w:tabs>
          <w:tab w:val="clear" w:pos="720"/>
          <w:tab w:val="num" w:pos="1134"/>
        </w:tabs>
        <w:spacing w:line="276" w:lineRule="auto"/>
        <w:ind w:left="1134" w:hanging="425"/>
        <w:rPr>
          <w:rFonts w:ascii="Avenir Next LT Pro" w:hAnsi="Avenir Next LT Pro"/>
          <w:sz w:val="20"/>
        </w:rPr>
      </w:pPr>
      <w:r w:rsidRPr="0003638A">
        <w:rPr>
          <w:rFonts w:ascii="Avenir Next LT Pro" w:hAnsi="Avenir Next LT Pro"/>
          <w:sz w:val="20"/>
        </w:rPr>
        <w:t>the Firm believes there has been an irretrievable breakdown in confidence and trust in the lawyer/client relationship; or</w:t>
      </w:r>
    </w:p>
    <w:p w14:paraId="745CFDEE" w14:textId="764FA945" w:rsidR="0003638A" w:rsidRPr="0003638A" w:rsidRDefault="0003638A" w:rsidP="00820AEA">
      <w:pPr>
        <w:pStyle w:val="Num3App"/>
        <w:tabs>
          <w:tab w:val="clear" w:pos="720"/>
          <w:tab w:val="num" w:pos="1134"/>
        </w:tabs>
        <w:spacing w:line="276" w:lineRule="auto"/>
        <w:ind w:left="1134" w:hanging="425"/>
        <w:rPr>
          <w:rFonts w:ascii="Avenir Next LT Pro" w:hAnsi="Avenir Next LT Pro"/>
          <w:sz w:val="20"/>
        </w:rPr>
      </w:pPr>
      <w:r w:rsidRPr="0003638A">
        <w:rPr>
          <w:rFonts w:ascii="Avenir Next LT Pro" w:hAnsi="Avenir Next LT Pro"/>
          <w:sz w:val="20"/>
        </w:rPr>
        <w:t>any other circumstances where, in the Firm's opinion, it is not appropriate or possible to continue acting for the Client.</w:t>
      </w:r>
    </w:p>
    <w:p w14:paraId="42383FE9" w14:textId="5E5A3E86" w:rsidR="001E2BEA" w:rsidRPr="00C97DF8" w:rsidRDefault="00F40A1E" w:rsidP="00820AEA">
      <w:pPr>
        <w:pStyle w:val="Num1App"/>
        <w:spacing w:after="240" w:line="276" w:lineRule="auto"/>
        <w:ind w:left="709" w:hanging="709"/>
        <w:rPr>
          <w:rFonts w:ascii="Avenir Next LT Pro" w:hAnsi="Avenir Next LT Pro" w:cs="Arial"/>
          <w:color w:val="6B1867"/>
          <w:sz w:val="20"/>
        </w:rPr>
      </w:pPr>
      <w:r w:rsidRPr="00C97DF8">
        <w:rPr>
          <w:rFonts w:ascii="Avenir Next LT Pro" w:hAnsi="Avenir Next LT Pro" w:cs="Arial"/>
          <w:color w:val="6B1867"/>
          <w:sz w:val="20"/>
        </w:rPr>
        <w:t>C</w:t>
      </w:r>
      <w:r w:rsidR="001E2BEA" w:rsidRPr="00C97DF8">
        <w:rPr>
          <w:rFonts w:ascii="Avenir Next LT Pro" w:hAnsi="Avenir Next LT Pro" w:cs="Arial"/>
          <w:color w:val="6B1867"/>
          <w:sz w:val="20"/>
        </w:rPr>
        <w:t>onsequences of termination</w:t>
      </w:r>
    </w:p>
    <w:p w14:paraId="3283A8D9" w14:textId="0957694B" w:rsidR="00E6531A" w:rsidRPr="0071168E" w:rsidRDefault="00E6531A" w:rsidP="00820AEA">
      <w:pPr>
        <w:pStyle w:val="Num2App"/>
        <w:spacing w:line="276" w:lineRule="auto"/>
        <w:ind w:left="709" w:hanging="709"/>
        <w:rPr>
          <w:rFonts w:ascii="Avenir Next LT Pro" w:hAnsi="Avenir Next LT Pro" w:cs="Arial"/>
          <w:sz w:val="20"/>
        </w:rPr>
      </w:pPr>
      <w:bookmarkStart w:id="39" w:name="_Ref_a660795"/>
      <w:r w:rsidRPr="00C97DF8">
        <w:rPr>
          <w:rFonts w:ascii="Avenir Next LT Pro" w:hAnsi="Avenir Next LT Pro" w:cs="Arial"/>
          <w:sz w:val="20"/>
        </w:rPr>
        <w:t xml:space="preserve">On termination of the Contract </w:t>
      </w:r>
      <w:bookmarkStart w:id="40" w:name="_Ref_a855990"/>
      <w:bookmarkEnd w:id="39"/>
      <w:r w:rsidRPr="00C97DF8">
        <w:rPr>
          <w:rFonts w:ascii="Avenir Next LT Pro" w:hAnsi="Avenir Next LT Pro" w:cs="Arial"/>
          <w:sz w:val="20"/>
        </w:rPr>
        <w:t xml:space="preserve">the Client shall immediately pay to the Firm </w:t>
      </w:r>
      <w:proofErr w:type="gramStart"/>
      <w:r w:rsidRPr="00C97DF8">
        <w:rPr>
          <w:rFonts w:ascii="Avenir Next LT Pro" w:hAnsi="Avenir Next LT Pro" w:cs="Arial"/>
          <w:sz w:val="20"/>
        </w:rPr>
        <w:t>all of</w:t>
      </w:r>
      <w:proofErr w:type="gramEnd"/>
      <w:r w:rsidRPr="00C97DF8">
        <w:rPr>
          <w:rFonts w:ascii="Avenir Next LT Pro" w:hAnsi="Avenir Next LT Pro" w:cs="Arial"/>
          <w:sz w:val="20"/>
        </w:rPr>
        <w:t xml:space="preserve"> its outstanding unpaid invoices and interest and, in respect of Services supplied but for which no invoice has been submitted, the Firm shall be entitled to submit an invoice, which shall be payable by the Client </w:t>
      </w:r>
      <w:r w:rsidRPr="0071168E">
        <w:rPr>
          <w:rFonts w:ascii="Avenir Next LT Pro" w:hAnsi="Avenir Next LT Pro" w:cs="Arial"/>
          <w:sz w:val="20"/>
        </w:rPr>
        <w:t>immediately on receipt</w:t>
      </w:r>
      <w:r w:rsidR="00F55CB3" w:rsidRPr="0071168E">
        <w:rPr>
          <w:rFonts w:ascii="Avenir Next LT Pro" w:hAnsi="Avenir Next LT Pro" w:cs="Arial"/>
          <w:sz w:val="20"/>
        </w:rPr>
        <w:t>.</w:t>
      </w:r>
      <w:bookmarkEnd w:id="40"/>
    </w:p>
    <w:p w14:paraId="6E291C5B" w14:textId="0FACF5AF" w:rsidR="0071168E" w:rsidRPr="0071168E" w:rsidRDefault="0071168E" w:rsidP="00820AEA">
      <w:pPr>
        <w:pStyle w:val="Num2App"/>
        <w:spacing w:line="276" w:lineRule="auto"/>
        <w:ind w:left="709" w:hanging="709"/>
        <w:rPr>
          <w:rFonts w:ascii="Avenir Next LT Pro" w:hAnsi="Avenir Next LT Pro" w:cs="Arial"/>
          <w:sz w:val="20"/>
        </w:rPr>
      </w:pPr>
      <w:r w:rsidRPr="0071168E">
        <w:rPr>
          <w:rFonts w:ascii="Avenir Next LT Pro" w:hAnsi="Avenir Next LT Pro"/>
          <w:sz w:val="20"/>
        </w:rPr>
        <w:t>If for any reason the Firm ceases to act for the Client, and regardless of whether the Client or the Firm initiated the termination of Services, the Firm reserves the right to charge any fees and disbursements in connection with returning or transferring the Client's files.</w:t>
      </w:r>
    </w:p>
    <w:p w14:paraId="7FF149E5" w14:textId="19136E2E" w:rsidR="00E6531A" w:rsidRPr="00C97DF8" w:rsidRDefault="00E6531A" w:rsidP="00820AEA">
      <w:pPr>
        <w:pStyle w:val="Num2App"/>
        <w:spacing w:line="276" w:lineRule="auto"/>
        <w:ind w:left="709" w:hanging="709"/>
        <w:rPr>
          <w:rFonts w:ascii="Avenir Next LT Pro" w:hAnsi="Avenir Next LT Pro" w:cs="Arial"/>
          <w:sz w:val="20"/>
        </w:rPr>
      </w:pPr>
      <w:bookmarkStart w:id="41" w:name="_Ref_a627533"/>
      <w:r w:rsidRPr="00C97DF8">
        <w:rPr>
          <w:rFonts w:ascii="Avenir Next LT Pro" w:hAnsi="Avenir Next LT Pro" w:cs="Arial"/>
          <w:sz w:val="20"/>
        </w:rPr>
        <w:lastRenderedPageBreak/>
        <w:t xml:space="preserve">Termination or expiry of the Contract shall not </w:t>
      </w:r>
      <w:r w:rsidR="0003638A">
        <w:rPr>
          <w:rFonts w:ascii="Avenir Next LT Pro" w:hAnsi="Avenir Next LT Pro" w:cs="Arial"/>
          <w:sz w:val="20"/>
        </w:rPr>
        <w:t>prejudice</w:t>
      </w:r>
      <w:r w:rsidRPr="00C97DF8">
        <w:rPr>
          <w:rFonts w:ascii="Avenir Next LT Pro" w:hAnsi="Avenir Next LT Pro" w:cs="Arial"/>
          <w:sz w:val="20"/>
        </w:rPr>
        <w:t xml:space="preserve"> any </w:t>
      </w:r>
      <w:r w:rsidR="0003638A">
        <w:rPr>
          <w:rFonts w:ascii="Avenir Next LT Pro" w:hAnsi="Avenir Next LT Pro" w:cs="Arial"/>
          <w:sz w:val="20"/>
        </w:rPr>
        <w:t xml:space="preserve">contractual or other </w:t>
      </w:r>
      <w:r w:rsidRPr="00C97DF8">
        <w:rPr>
          <w:rFonts w:ascii="Avenir Next LT Pro" w:hAnsi="Avenir Next LT Pro" w:cs="Arial"/>
          <w:sz w:val="20"/>
        </w:rPr>
        <w:t>rights, remedies, obligations or liabilities of the parties that have accrued up to the date of termination or expiry, including the right to claim damages in respect of any breach of the Contract which existed at or before the date of termination or expiry.</w:t>
      </w:r>
    </w:p>
    <w:bookmarkEnd w:id="41"/>
    <w:p w14:paraId="66ACD7D1" w14:textId="77777777" w:rsidR="00E6531A" w:rsidRDefault="00E6531A"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Any provision of the Contract that expressly or by implication is intended to come into or continue in force on or after termination or expiry of the Contract shall remain in full force and effect.</w:t>
      </w:r>
    </w:p>
    <w:p w14:paraId="54166DD6" w14:textId="73D71EBB" w:rsidR="004A058E" w:rsidRPr="00C97DF8" w:rsidRDefault="004A058E" w:rsidP="00820AEA">
      <w:pPr>
        <w:pStyle w:val="Num2App"/>
        <w:spacing w:line="276" w:lineRule="auto"/>
        <w:ind w:left="709" w:hanging="709"/>
        <w:rPr>
          <w:rFonts w:ascii="Avenir Next LT Pro" w:hAnsi="Avenir Next LT Pro" w:cs="Arial"/>
          <w:sz w:val="20"/>
        </w:rPr>
      </w:pPr>
      <w:r>
        <w:rPr>
          <w:rFonts w:ascii="Avenir Next LT Pro" w:hAnsi="Avenir Next LT Pro" w:cs="Arial"/>
          <w:sz w:val="20"/>
        </w:rPr>
        <w:t>The Firm shall bear no liability or responsibility for the consequences of termination.</w:t>
      </w:r>
    </w:p>
    <w:p w14:paraId="6B0165F0" w14:textId="22BED018" w:rsidR="00E14E8E" w:rsidRDefault="00E14E8E" w:rsidP="00820AEA">
      <w:pPr>
        <w:pStyle w:val="Num1App"/>
        <w:spacing w:after="240" w:line="276" w:lineRule="auto"/>
        <w:ind w:left="709" w:hanging="709"/>
        <w:rPr>
          <w:rFonts w:ascii="Avenir Next LT Pro" w:hAnsi="Avenir Next LT Pro" w:cs="Arial"/>
          <w:color w:val="6B1867"/>
          <w:sz w:val="20"/>
        </w:rPr>
      </w:pPr>
      <w:bookmarkStart w:id="42" w:name="_Ref194345189"/>
      <w:r>
        <w:rPr>
          <w:rFonts w:ascii="Avenir Next LT Pro" w:hAnsi="Avenir Next LT Pro" w:cs="Arial"/>
          <w:color w:val="6B1867"/>
          <w:sz w:val="20"/>
        </w:rPr>
        <w:t>document retention</w:t>
      </w:r>
      <w:bookmarkEnd w:id="42"/>
    </w:p>
    <w:p w14:paraId="10C059A4" w14:textId="77777777" w:rsidR="00E14E8E" w:rsidRPr="00E14E8E" w:rsidRDefault="00E14E8E" w:rsidP="00820AEA">
      <w:pPr>
        <w:pStyle w:val="Num2App"/>
        <w:spacing w:line="276" w:lineRule="auto"/>
        <w:ind w:left="709" w:hanging="709"/>
        <w:rPr>
          <w:rFonts w:ascii="Avenir Next LT Pro" w:hAnsi="Avenir Next LT Pro"/>
          <w:sz w:val="20"/>
        </w:rPr>
      </w:pPr>
      <w:r w:rsidRPr="00E14E8E">
        <w:rPr>
          <w:rFonts w:ascii="Avenir Next LT Pro" w:hAnsi="Avenir Next LT Pro"/>
          <w:sz w:val="20"/>
        </w:rPr>
        <w:t xml:space="preserve">The Firm is entitled: </w:t>
      </w:r>
    </w:p>
    <w:p w14:paraId="1B554F4B" w14:textId="1B747500" w:rsidR="00E14E8E" w:rsidRPr="00E14E8E" w:rsidRDefault="00E14E8E" w:rsidP="00820AEA">
      <w:pPr>
        <w:pStyle w:val="Num3App"/>
        <w:spacing w:line="276" w:lineRule="auto"/>
        <w:ind w:left="1134"/>
        <w:rPr>
          <w:rFonts w:ascii="Avenir Next LT Pro" w:hAnsi="Avenir Next LT Pro"/>
          <w:sz w:val="20"/>
        </w:rPr>
      </w:pPr>
      <w:r w:rsidRPr="00E14E8E">
        <w:rPr>
          <w:rFonts w:ascii="Avenir Next LT Pro" w:hAnsi="Avenir Next LT Pro"/>
          <w:sz w:val="20"/>
        </w:rPr>
        <w:t xml:space="preserve">to retain (and take copies of) documents in the possession of the Firm </w:t>
      </w:r>
      <w:proofErr w:type="gramStart"/>
      <w:r w:rsidRPr="00E14E8E">
        <w:rPr>
          <w:rFonts w:ascii="Avenir Next LT Pro" w:hAnsi="Avenir Next LT Pro"/>
          <w:sz w:val="20"/>
        </w:rPr>
        <w:t>as a result of</w:t>
      </w:r>
      <w:proofErr w:type="gramEnd"/>
      <w:r w:rsidR="00C97DF8">
        <w:rPr>
          <w:rFonts w:ascii="Avenir Next LT Pro" w:hAnsi="Avenir Next LT Pro"/>
          <w:sz w:val="20"/>
        </w:rPr>
        <w:t xml:space="preserve"> </w:t>
      </w:r>
      <w:r w:rsidRPr="00E14E8E">
        <w:rPr>
          <w:rFonts w:ascii="Avenir Next LT Pro" w:hAnsi="Avenir Next LT Pro"/>
          <w:sz w:val="20"/>
        </w:rPr>
        <w:t xml:space="preserve">providing any Services (notwithstanding any termination of any Engagement </w:t>
      </w:r>
      <w:r>
        <w:rPr>
          <w:rFonts w:ascii="Avenir Next LT Pro" w:hAnsi="Avenir Next LT Pro"/>
          <w:sz w:val="20"/>
        </w:rPr>
        <w:t>Document</w:t>
      </w:r>
      <w:r w:rsidRPr="00E14E8E">
        <w:rPr>
          <w:rFonts w:ascii="Avenir Next LT Pro" w:hAnsi="Avenir Next LT Pro"/>
          <w:sz w:val="20"/>
        </w:rPr>
        <w:t xml:space="preserve">); and </w:t>
      </w:r>
    </w:p>
    <w:p w14:paraId="632E405D" w14:textId="2894C90C" w:rsidR="00E14E8E" w:rsidRPr="00E14E8E" w:rsidRDefault="00E14E8E" w:rsidP="00820AEA">
      <w:pPr>
        <w:pStyle w:val="Num3App"/>
        <w:spacing w:line="276" w:lineRule="auto"/>
        <w:ind w:left="1134"/>
        <w:rPr>
          <w:rFonts w:ascii="Avenir Next LT Pro" w:hAnsi="Avenir Next LT Pro"/>
          <w:sz w:val="20"/>
        </w:rPr>
      </w:pPr>
      <w:r w:rsidRPr="00E14E8E">
        <w:rPr>
          <w:rFonts w:ascii="Avenir Next LT Pro" w:hAnsi="Avenir Next LT Pro"/>
          <w:sz w:val="20"/>
        </w:rPr>
        <w:t xml:space="preserve">to destroy any documents held by the Firm pursuant to any Engagement </w:t>
      </w:r>
      <w:r>
        <w:rPr>
          <w:rFonts w:ascii="Avenir Next LT Pro" w:hAnsi="Avenir Next LT Pro"/>
          <w:sz w:val="20"/>
        </w:rPr>
        <w:t xml:space="preserve">Document </w:t>
      </w:r>
      <w:r w:rsidRPr="00E14E8E">
        <w:rPr>
          <w:rFonts w:ascii="Avenir Next LT Pro" w:hAnsi="Avenir Next LT Pro"/>
          <w:sz w:val="20"/>
        </w:rPr>
        <w:t>from the date falling 11 years after the earlier of completion of the Services specified in th</w:t>
      </w:r>
      <w:r>
        <w:rPr>
          <w:rFonts w:ascii="Avenir Next LT Pro" w:hAnsi="Avenir Next LT Pro"/>
          <w:sz w:val="20"/>
        </w:rPr>
        <w:t>e</w:t>
      </w:r>
      <w:r w:rsidRPr="00E14E8E">
        <w:rPr>
          <w:rFonts w:ascii="Avenir Next LT Pro" w:hAnsi="Avenir Next LT Pro"/>
          <w:sz w:val="20"/>
        </w:rPr>
        <w:t xml:space="preserve"> Engagement </w:t>
      </w:r>
      <w:r>
        <w:rPr>
          <w:rFonts w:ascii="Avenir Next LT Pro" w:hAnsi="Avenir Next LT Pro"/>
          <w:sz w:val="20"/>
        </w:rPr>
        <w:t>Document</w:t>
      </w:r>
      <w:r w:rsidRPr="00E14E8E">
        <w:rPr>
          <w:rFonts w:ascii="Avenir Next LT Pro" w:hAnsi="Avenir Next LT Pro"/>
          <w:sz w:val="20"/>
        </w:rPr>
        <w:t xml:space="preserve"> and termination of th</w:t>
      </w:r>
      <w:r>
        <w:rPr>
          <w:rFonts w:ascii="Avenir Next LT Pro" w:hAnsi="Avenir Next LT Pro"/>
          <w:sz w:val="20"/>
        </w:rPr>
        <w:t>e</w:t>
      </w:r>
      <w:r w:rsidRPr="00E14E8E">
        <w:rPr>
          <w:rFonts w:ascii="Avenir Next LT Pro" w:hAnsi="Avenir Next LT Pro"/>
          <w:sz w:val="20"/>
        </w:rPr>
        <w:t xml:space="preserve"> Engagement </w:t>
      </w:r>
      <w:r>
        <w:rPr>
          <w:rFonts w:ascii="Avenir Next LT Pro" w:hAnsi="Avenir Next LT Pro"/>
          <w:sz w:val="20"/>
        </w:rPr>
        <w:t>Document</w:t>
      </w:r>
      <w:r w:rsidRPr="00E14E8E">
        <w:rPr>
          <w:rFonts w:ascii="Avenir Next LT Pro" w:hAnsi="Avenir Next LT Pro"/>
          <w:sz w:val="20"/>
        </w:rPr>
        <w:t>.</w:t>
      </w:r>
    </w:p>
    <w:p w14:paraId="3A248D77" w14:textId="2BECFFF8" w:rsidR="003A583E" w:rsidRPr="003A583E" w:rsidRDefault="003A583E" w:rsidP="00820AEA">
      <w:pPr>
        <w:pStyle w:val="Num2App"/>
        <w:spacing w:line="276" w:lineRule="auto"/>
        <w:ind w:left="709" w:hanging="709"/>
        <w:rPr>
          <w:rFonts w:ascii="Avenir Next LT Pro" w:hAnsi="Avenir Next LT Pro"/>
          <w:sz w:val="20"/>
        </w:rPr>
      </w:pPr>
      <w:r w:rsidRPr="003A583E">
        <w:rPr>
          <w:rFonts w:ascii="Avenir Next LT Pro" w:hAnsi="Avenir Next LT Pro"/>
          <w:sz w:val="20"/>
        </w:rPr>
        <w:t xml:space="preserve">Notwithstanding </w:t>
      </w:r>
      <w:r>
        <w:rPr>
          <w:rFonts w:ascii="Avenir Next LT Pro" w:hAnsi="Avenir Next LT Pro"/>
          <w:sz w:val="20"/>
        </w:rPr>
        <w:t xml:space="preserve">the terms of clause </w:t>
      </w:r>
      <w:r>
        <w:rPr>
          <w:rFonts w:ascii="Avenir Next LT Pro" w:hAnsi="Avenir Next LT Pro"/>
          <w:sz w:val="20"/>
        </w:rPr>
        <w:fldChar w:fldCharType="begin"/>
      </w:r>
      <w:r>
        <w:rPr>
          <w:rFonts w:ascii="Avenir Next LT Pro" w:hAnsi="Avenir Next LT Pro"/>
          <w:sz w:val="20"/>
        </w:rPr>
        <w:instrText xml:space="preserve"> REF _Ref194345189 \w \h </w:instrText>
      </w:r>
      <w:r w:rsidR="00820AEA">
        <w:rPr>
          <w:rFonts w:ascii="Avenir Next LT Pro" w:hAnsi="Avenir Next LT Pro"/>
          <w:sz w:val="20"/>
        </w:rPr>
        <w:instrText xml:space="preserve"> \* MERGEFORMAT </w:instrText>
      </w:r>
      <w:r>
        <w:rPr>
          <w:rFonts w:ascii="Avenir Next LT Pro" w:hAnsi="Avenir Next LT Pro"/>
          <w:sz w:val="20"/>
        </w:rPr>
      </w:r>
      <w:r>
        <w:rPr>
          <w:rFonts w:ascii="Avenir Next LT Pro" w:hAnsi="Avenir Next LT Pro"/>
          <w:sz w:val="20"/>
        </w:rPr>
        <w:fldChar w:fldCharType="separate"/>
      </w:r>
      <w:r w:rsidR="00BA0E41">
        <w:rPr>
          <w:rFonts w:ascii="Avenir Next LT Pro" w:hAnsi="Avenir Next LT Pro"/>
          <w:sz w:val="20"/>
        </w:rPr>
        <w:t>19</w:t>
      </w:r>
      <w:r>
        <w:rPr>
          <w:rFonts w:ascii="Avenir Next LT Pro" w:hAnsi="Avenir Next LT Pro"/>
          <w:sz w:val="20"/>
        </w:rPr>
        <w:fldChar w:fldCharType="end"/>
      </w:r>
      <w:r w:rsidRPr="003A583E">
        <w:rPr>
          <w:rFonts w:ascii="Avenir Next LT Pro" w:hAnsi="Avenir Next LT Pro"/>
          <w:sz w:val="20"/>
        </w:rPr>
        <w:t xml:space="preserve"> to retain documentation, whether during or after any matter on which </w:t>
      </w:r>
      <w:r>
        <w:rPr>
          <w:rFonts w:ascii="Avenir Next LT Pro" w:hAnsi="Avenir Next LT Pro"/>
          <w:sz w:val="20"/>
        </w:rPr>
        <w:t>the Firm</w:t>
      </w:r>
      <w:r w:rsidRPr="003A583E">
        <w:rPr>
          <w:rFonts w:ascii="Avenir Next LT Pro" w:hAnsi="Avenir Next LT Pro"/>
          <w:sz w:val="20"/>
        </w:rPr>
        <w:t xml:space="preserve"> accept</w:t>
      </w:r>
      <w:r>
        <w:rPr>
          <w:rFonts w:ascii="Avenir Next LT Pro" w:hAnsi="Avenir Next LT Pro"/>
          <w:sz w:val="20"/>
        </w:rPr>
        <w:t>s</w:t>
      </w:r>
      <w:r w:rsidRPr="003A583E">
        <w:rPr>
          <w:rFonts w:ascii="Avenir Next LT Pro" w:hAnsi="Avenir Next LT Pro"/>
          <w:sz w:val="20"/>
        </w:rPr>
        <w:t xml:space="preserve"> </w:t>
      </w:r>
      <w:r w:rsidR="00BA0E41">
        <w:rPr>
          <w:rFonts w:ascii="Avenir Next LT Pro" w:hAnsi="Avenir Next LT Pro"/>
          <w:sz w:val="20"/>
        </w:rPr>
        <w:t>I</w:t>
      </w:r>
      <w:r w:rsidRPr="003A583E">
        <w:rPr>
          <w:rFonts w:ascii="Avenir Next LT Pro" w:hAnsi="Avenir Next LT Pro"/>
          <w:sz w:val="20"/>
        </w:rPr>
        <w:t xml:space="preserve">nstructions, </w:t>
      </w:r>
      <w:r>
        <w:rPr>
          <w:rFonts w:ascii="Avenir Next LT Pro" w:hAnsi="Avenir Next LT Pro"/>
          <w:sz w:val="20"/>
        </w:rPr>
        <w:t>the Firm</w:t>
      </w:r>
      <w:r w:rsidRPr="003A583E">
        <w:rPr>
          <w:rFonts w:ascii="Avenir Next LT Pro" w:hAnsi="Avenir Next LT Pro"/>
          <w:sz w:val="20"/>
        </w:rPr>
        <w:t xml:space="preserve"> will not be liable for any loss, destruction or damage of or to such documents or files howsoever caused.</w:t>
      </w:r>
    </w:p>
    <w:p w14:paraId="0BDB0022" w14:textId="164A4422" w:rsidR="00E14E8E" w:rsidRDefault="00E14E8E" w:rsidP="00820AEA">
      <w:pPr>
        <w:pStyle w:val="Num1App"/>
        <w:spacing w:after="240" w:line="276" w:lineRule="auto"/>
        <w:ind w:left="709" w:hanging="709"/>
        <w:rPr>
          <w:rFonts w:ascii="Avenir Next LT Pro" w:hAnsi="Avenir Next LT Pro" w:cs="Arial"/>
          <w:color w:val="6B1867"/>
          <w:sz w:val="20"/>
        </w:rPr>
      </w:pPr>
      <w:r>
        <w:rPr>
          <w:rFonts w:ascii="Avenir Next LT Pro" w:hAnsi="Avenir Next LT Pro" w:cs="Arial"/>
          <w:color w:val="6B1867"/>
          <w:sz w:val="20"/>
        </w:rPr>
        <w:t>Lien</w:t>
      </w:r>
    </w:p>
    <w:p w14:paraId="104ACF45" w14:textId="4BDC83F0" w:rsidR="00E14E8E" w:rsidRPr="00F1299C" w:rsidRDefault="00E14E8E" w:rsidP="00820AEA">
      <w:pPr>
        <w:pStyle w:val="Num2App"/>
        <w:spacing w:line="276" w:lineRule="auto"/>
        <w:ind w:left="709" w:hanging="709"/>
        <w:rPr>
          <w:rFonts w:ascii="Avenir Next LT Pro" w:hAnsi="Avenir Next LT Pro"/>
          <w:sz w:val="20"/>
        </w:rPr>
      </w:pPr>
      <w:r w:rsidRPr="00E14E8E">
        <w:rPr>
          <w:rFonts w:ascii="Avenir Next LT Pro" w:hAnsi="Avenir Next LT Pro"/>
          <w:sz w:val="20"/>
        </w:rPr>
        <w:t xml:space="preserve">The Firm is entitled to retain and exercise a lien over all or any of the Client's property including, without limitation, all documents and papers which the Firm or its </w:t>
      </w:r>
      <w:r>
        <w:rPr>
          <w:rFonts w:ascii="Avenir Next LT Pro" w:hAnsi="Avenir Next LT Pro"/>
          <w:sz w:val="20"/>
        </w:rPr>
        <w:t>a</w:t>
      </w:r>
      <w:r w:rsidRPr="00E14E8E">
        <w:rPr>
          <w:rFonts w:ascii="Avenir Next LT Pro" w:hAnsi="Avenir Next LT Pro"/>
          <w:sz w:val="20"/>
        </w:rPr>
        <w:t xml:space="preserve">gents hold from time to time in respect of all amounts </w:t>
      </w:r>
      <w:r w:rsidRPr="00E14E8E">
        <w:rPr>
          <w:rFonts w:ascii="Avenir Next LT Pro" w:hAnsi="Avenir Next LT Pro"/>
          <w:sz w:val="20"/>
        </w:rPr>
        <w:t xml:space="preserve">and liabilities due to the Firm from the Client whether invoiced or not. Neither the Firm nor its agents shall be obliged to release such property until payment of such amounts have </w:t>
      </w:r>
      <w:r w:rsidRPr="00F1299C">
        <w:rPr>
          <w:rFonts w:ascii="Avenir Next LT Pro" w:hAnsi="Avenir Next LT Pro"/>
          <w:sz w:val="20"/>
        </w:rPr>
        <w:t>been received in full.</w:t>
      </w:r>
    </w:p>
    <w:p w14:paraId="7034F5BF" w14:textId="539B558B" w:rsidR="00F1299C" w:rsidRPr="00F1299C" w:rsidRDefault="00F1299C" w:rsidP="00820AEA">
      <w:pPr>
        <w:pStyle w:val="Num2App"/>
        <w:spacing w:line="276" w:lineRule="auto"/>
        <w:ind w:left="709" w:hanging="709"/>
        <w:rPr>
          <w:rFonts w:ascii="Avenir Next LT Pro" w:hAnsi="Avenir Next LT Pro"/>
          <w:sz w:val="20"/>
        </w:rPr>
      </w:pPr>
      <w:r w:rsidRPr="00F1299C">
        <w:rPr>
          <w:rFonts w:ascii="Avenir Next LT Pro" w:hAnsi="Avenir Next LT Pro"/>
          <w:sz w:val="20"/>
        </w:rPr>
        <w:t xml:space="preserve">Subject to payment in full of all fees and disbursements, </w:t>
      </w:r>
      <w:r w:rsidR="005A23C4">
        <w:rPr>
          <w:rFonts w:ascii="Avenir Next LT Pro" w:hAnsi="Avenir Next LT Pro"/>
          <w:sz w:val="20"/>
        </w:rPr>
        <w:t>the Firm</w:t>
      </w:r>
      <w:r w:rsidRPr="00F1299C">
        <w:rPr>
          <w:rFonts w:ascii="Avenir Next LT Pro" w:hAnsi="Avenir Next LT Pro"/>
          <w:sz w:val="20"/>
        </w:rPr>
        <w:t xml:space="preserve"> will, on the Client's request, provide originals (or, if so requested and on payment of a fee, copies) of any documentation belonging to the Client that </w:t>
      </w:r>
      <w:r w:rsidR="005A23C4">
        <w:rPr>
          <w:rFonts w:ascii="Avenir Next LT Pro" w:hAnsi="Avenir Next LT Pro"/>
          <w:sz w:val="20"/>
        </w:rPr>
        <w:t>the Firm</w:t>
      </w:r>
      <w:r w:rsidRPr="00F1299C">
        <w:rPr>
          <w:rFonts w:ascii="Avenir Next LT Pro" w:hAnsi="Avenir Next LT Pro"/>
          <w:sz w:val="20"/>
        </w:rPr>
        <w:t xml:space="preserve"> </w:t>
      </w:r>
      <w:r w:rsidR="005A23C4">
        <w:rPr>
          <w:rFonts w:ascii="Avenir Next LT Pro" w:hAnsi="Avenir Next LT Pro"/>
          <w:sz w:val="20"/>
        </w:rPr>
        <w:t xml:space="preserve">is </w:t>
      </w:r>
      <w:r w:rsidRPr="00F1299C">
        <w:rPr>
          <w:rFonts w:ascii="Avenir Next LT Pro" w:hAnsi="Avenir Next LT Pro"/>
          <w:sz w:val="20"/>
        </w:rPr>
        <w:t xml:space="preserve">holding or have under </w:t>
      </w:r>
      <w:r w:rsidR="00113DB4">
        <w:rPr>
          <w:rFonts w:ascii="Avenir Next LT Pro" w:hAnsi="Avenir Next LT Pro"/>
          <w:sz w:val="20"/>
        </w:rPr>
        <w:t>the Firm’s</w:t>
      </w:r>
      <w:r w:rsidRPr="00F1299C">
        <w:rPr>
          <w:rFonts w:ascii="Avenir Next LT Pro" w:hAnsi="Avenir Next LT Pro"/>
          <w:sz w:val="20"/>
        </w:rPr>
        <w:t xml:space="preserve"> control. </w:t>
      </w:r>
      <w:r w:rsidR="005A23C4">
        <w:rPr>
          <w:rFonts w:ascii="Avenir Next LT Pro" w:hAnsi="Avenir Next LT Pro"/>
          <w:sz w:val="20"/>
        </w:rPr>
        <w:t xml:space="preserve"> The Firm</w:t>
      </w:r>
      <w:r w:rsidRPr="00F1299C">
        <w:rPr>
          <w:rFonts w:ascii="Avenir Next LT Pro" w:hAnsi="Avenir Next LT Pro"/>
          <w:sz w:val="20"/>
        </w:rPr>
        <w:t xml:space="preserve"> reserve</w:t>
      </w:r>
      <w:r w:rsidR="005A23C4">
        <w:rPr>
          <w:rFonts w:ascii="Avenir Next LT Pro" w:hAnsi="Avenir Next LT Pro"/>
          <w:sz w:val="20"/>
        </w:rPr>
        <w:t>s</w:t>
      </w:r>
      <w:r w:rsidRPr="00F1299C">
        <w:rPr>
          <w:rFonts w:ascii="Avenir Next LT Pro" w:hAnsi="Avenir Next LT Pro"/>
          <w:sz w:val="20"/>
        </w:rPr>
        <w:t xml:space="preserve"> the right to retain copies of any such documentation that may be requested.</w:t>
      </w:r>
    </w:p>
    <w:p w14:paraId="17D69661" w14:textId="3CC94437" w:rsidR="001E2BEA" w:rsidRPr="00C97DF8" w:rsidRDefault="00F40A1E" w:rsidP="00820AEA">
      <w:pPr>
        <w:pStyle w:val="Num1App"/>
        <w:spacing w:after="240" w:line="276" w:lineRule="auto"/>
        <w:ind w:left="709" w:hanging="709"/>
        <w:rPr>
          <w:rFonts w:ascii="Avenir Next LT Pro" w:hAnsi="Avenir Next LT Pro" w:cs="Arial"/>
          <w:color w:val="6B1867"/>
          <w:sz w:val="20"/>
        </w:rPr>
      </w:pPr>
      <w:r w:rsidRPr="00C97DF8">
        <w:rPr>
          <w:rFonts w:ascii="Avenir Next LT Pro" w:hAnsi="Avenir Next LT Pro" w:cs="Arial"/>
          <w:color w:val="6B1867"/>
          <w:sz w:val="20"/>
        </w:rPr>
        <w:t>G</w:t>
      </w:r>
      <w:r w:rsidR="001E2BEA" w:rsidRPr="00C97DF8">
        <w:rPr>
          <w:rFonts w:ascii="Avenir Next LT Pro" w:hAnsi="Avenir Next LT Pro" w:cs="Arial"/>
          <w:color w:val="6B1867"/>
          <w:sz w:val="20"/>
        </w:rPr>
        <w:t>eneral</w:t>
      </w:r>
    </w:p>
    <w:p w14:paraId="592752A9" w14:textId="63C3D429" w:rsidR="003919F8" w:rsidRPr="00954356" w:rsidRDefault="003919F8" w:rsidP="00820AEA">
      <w:pPr>
        <w:pStyle w:val="Num2App"/>
        <w:numPr>
          <w:ilvl w:val="0"/>
          <w:numId w:val="0"/>
        </w:numPr>
        <w:spacing w:line="276" w:lineRule="auto"/>
        <w:ind w:left="709"/>
        <w:rPr>
          <w:rFonts w:ascii="Avenir Next LT Pro" w:hAnsi="Avenir Next LT Pro" w:cs="Arial"/>
          <w:sz w:val="20"/>
        </w:rPr>
      </w:pPr>
      <w:bookmarkStart w:id="43" w:name="_Ref_a707582"/>
      <w:r w:rsidRPr="00CD15AD">
        <w:rPr>
          <w:rFonts w:ascii="Avenir Next LT Pro" w:hAnsi="Avenir Next LT Pro" w:cs="Arial"/>
          <w:b/>
          <w:sz w:val="20"/>
          <w:u w:val="single"/>
        </w:rPr>
        <w:t>Force majeure</w:t>
      </w:r>
    </w:p>
    <w:p w14:paraId="0B5CC9D0" w14:textId="2D309855" w:rsidR="00603694" w:rsidRPr="009A4D30" w:rsidRDefault="00954356" w:rsidP="00820AEA">
      <w:pPr>
        <w:pStyle w:val="Num2App"/>
        <w:spacing w:line="276" w:lineRule="auto"/>
        <w:ind w:left="709" w:hanging="709"/>
        <w:rPr>
          <w:rFonts w:ascii="Avenir Next LT Pro" w:hAnsi="Avenir Next LT Pro" w:cs="Arial"/>
          <w:sz w:val="20"/>
        </w:rPr>
      </w:pPr>
      <w:r w:rsidRPr="009A4D30">
        <w:rPr>
          <w:rFonts w:ascii="Avenir Next LT Pro" w:hAnsi="Avenir Next LT Pro" w:cs="Arial"/>
          <w:sz w:val="20"/>
        </w:rPr>
        <w:t>The Firm shall bear no liability for</w:t>
      </w:r>
      <w:r w:rsidR="00603694" w:rsidRPr="009A4D30">
        <w:rPr>
          <w:rFonts w:ascii="Avenir Next LT Pro" w:hAnsi="Avenir Next LT Pro" w:cs="Arial"/>
          <w:sz w:val="20"/>
        </w:rPr>
        <w:t xml:space="preserve"> </w:t>
      </w:r>
      <w:r w:rsidRPr="009A4D30">
        <w:rPr>
          <w:rFonts w:ascii="Avenir Next LT Pro" w:hAnsi="Avenir Next LT Pro" w:cs="Arial"/>
          <w:sz w:val="20"/>
        </w:rPr>
        <w:t>loss, damage</w:t>
      </w:r>
      <w:r w:rsidR="009A4D30" w:rsidRPr="009A4D30">
        <w:rPr>
          <w:rFonts w:ascii="Avenir Next LT Pro" w:hAnsi="Avenir Next LT Pro" w:cs="Arial"/>
          <w:sz w:val="20"/>
        </w:rPr>
        <w:t>, failure</w:t>
      </w:r>
      <w:r w:rsidRPr="009A4D30">
        <w:rPr>
          <w:rFonts w:ascii="Avenir Next LT Pro" w:hAnsi="Avenir Next LT Pro" w:cs="Arial"/>
          <w:sz w:val="20"/>
        </w:rPr>
        <w:t xml:space="preserve"> or </w:t>
      </w:r>
      <w:r w:rsidR="00603694" w:rsidRPr="009A4D30">
        <w:rPr>
          <w:rFonts w:ascii="Avenir Next LT Pro" w:hAnsi="Avenir Next LT Pro" w:cs="Arial"/>
          <w:sz w:val="20"/>
        </w:rPr>
        <w:t xml:space="preserve">delay </w:t>
      </w:r>
      <w:r w:rsidRPr="009A4D30">
        <w:rPr>
          <w:rFonts w:ascii="Avenir Next LT Pro" w:hAnsi="Avenir Next LT Pro"/>
          <w:sz w:val="20"/>
        </w:rPr>
        <w:t xml:space="preserve">howsoever arising caused by circumstances outside </w:t>
      </w:r>
      <w:r w:rsidR="00113DB4">
        <w:rPr>
          <w:rFonts w:ascii="Avenir Next LT Pro" w:hAnsi="Avenir Next LT Pro"/>
          <w:sz w:val="20"/>
        </w:rPr>
        <w:t>the Firm’s</w:t>
      </w:r>
      <w:r w:rsidRPr="009A4D30">
        <w:rPr>
          <w:rFonts w:ascii="Avenir Next LT Pro" w:hAnsi="Avenir Next LT Pro"/>
          <w:sz w:val="20"/>
        </w:rPr>
        <w:t xml:space="preserve"> control</w:t>
      </w:r>
      <w:r w:rsidR="009A4D30" w:rsidRPr="009A4D30">
        <w:rPr>
          <w:rFonts w:ascii="Avenir Next LT Pro" w:hAnsi="Avenir Next LT Pro"/>
          <w:sz w:val="20"/>
        </w:rPr>
        <w:t xml:space="preserve"> (acting reasonably)</w:t>
      </w:r>
      <w:r w:rsidRPr="009A4D30">
        <w:rPr>
          <w:rFonts w:ascii="Avenir Next LT Pro" w:hAnsi="Avenir Next LT Pro"/>
          <w:sz w:val="20"/>
        </w:rPr>
        <w:t xml:space="preserve"> of whatsoever kind including, without limitation, fire, flood, storm, </w:t>
      </w:r>
      <w:r w:rsidR="005A23C4">
        <w:rPr>
          <w:rFonts w:ascii="Avenir Next LT Pro" w:hAnsi="Avenir Next LT Pro"/>
          <w:sz w:val="20"/>
        </w:rPr>
        <w:t xml:space="preserve">hurricanes, </w:t>
      </w:r>
      <w:r w:rsidRPr="009A4D30">
        <w:rPr>
          <w:rFonts w:ascii="Avenir Next LT Pro" w:hAnsi="Avenir Next LT Pro"/>
          <w:sz w:val="20"/>
        </w:rPr>
        <w:t xml:space="preserve">earthquake, </w:t>
      </w:r>
      <w:r w:rsidR="009A4D30" w:rsidRPr="009A4D30">
        <w:rPr>
          <w:rFonts w:ascii="Avenir Next LT Pro" w:hAnsi="Avenir Next LT Pro"/>
          <w:sz w:val="20"/>
        </w:rPr>
        <w:t xml:space="preserve">epidemics, pandemics, terrorist threats or acts, </w:t>
      </w:r>
      <w:r w:rsidRPr="009A4D30">
        <w:rPr>
          <w:rFonts w:ascii="Avenir Next LT Pro" w:hAnsi="Avenir Next LT Pro"/>
          <w:sz w:val="20"/>
        </w:rPr>
        <w:t>wars, riots, or failures of software, hardware, utility or telecommunications supply.</w:t>
      </w:r>
      <w:bookmarkEnd w:id="43"/>
    </w:p>
    <w:p w14:paraId="42DB4232" w14:textId="6566089B" w:rsidR="009502FD" w:rsidRPr="009502FD" w:rsidRDefault="009502FD" w:rsidP="00820AEA">
      <w:pPr>
        <w:pStyle w:val="Num2App"/>
        <w:numPr>
          <w:ilvl w:val="0"/>
          <w:numId w:val="0"/>
        </w:numPr>
        <w:spacing w:line="276" w:lineRule="auto"/>
        <w:ind w:left="709"/>
        <w:rPr>
          <w:rFonts w:ascii="Avenir Next LT Pro" w:hAnsi="Avenir Next LT Pro" w:cs="Arial"/>
          <w:b/>
          <w:bCs w:val="0"/>
          <w:sz w:val="20"/>
          <w:u w:val="single"/>
        </w:rPr>
      </w:pPr>
      <w:r w:rsidRPr="009502FD">
        <w:rPr>
          <w:rFonts w:ascii="Avenir Next LT Pro" w:hAnsi="Avenir Next LT Pro"/>
          <w:b/>
          <w:bCs w:val="0"/>
          <w:sz w:val="20"/>
          <w:u w:val="single"/>
        </w:rPr>
        <w:t>Currency</w:t>
      </w:r>
    </w:p>
    <w:p w14:paraId="3F5D1F1C" w14:textId="5193F9B2" w:rsidR="009502FD" w:rsidRPr="009502FD" w:rsidRDefault="009502FD" w:rsidP="00820AEA">
      <w:pPr>
        <w:pStyle w:val="Num2App"/>
        <w:spacing w:line="276" w:lineRule="auto"/>
        <w:ind w:left="709" w:hanging="709"/>
        <w:rPr>
          <w:rFonts w:ascii="Avenir Next LT Pro" w:hAnsi="Avenir Next LT Pro" w:cs="Arial"/>
          <w:sz w:val="20"/>
        </w:rPr>
      </w:pPr>
      <w:r w:rsidRPr="009502FD">
        <w:rPr>
          <w:rFonts w:ascii="Avenir Next LT Pro" w:hAnsi="Avenir Next LT Pro"/>
          <w:sz w:val="20"/>
        </w:rPr>
        <w:t>Any amounts stated in these Terms in GBP may be converted into US Dollars at the prevailing rate of exchange of any bank used by us in a Relevant Jurisdiction from time to time or chosen by the Firm in its absolute discretion.</w:t>
      </w:r>
    </w:p>
    <w:p w14:paraId="3FDA4E0C" w14:textId="0090C165" w:rsidR="003919F8" w:rsidRPr="003919F8" w:rsidRDefault="00C32FFC" w:rsidP="00820AEA">
      <w:pPr>
        <w:pStyle w:val="Num2App"/>
        <w:numPr>
          <w:ilvl w:val="0"/>
          <w:numId w:val="0"/>
        </w:numPr>
        <w:spacing w:line="276" w:lineRule="auto"/>
        <w:ind w:left="709" w:hanging="6"/>
        <w:rPr>
          <w:rFonts w:ascii="Avenir Next LT Pro" w:hAnsi="Avenir Next LT Pro" w:cs="Arial"/>
          <w:sz w:val="20"/>
          <w:u w:val="single"/>
        </w:rPr>
      </w:pPr>
      <w:bookmarkStart w:id="44" w:name="_Ref_a879620"/>
      <w:r>
        <w:rPr>
          <w:rFonts w:ascii="Avenir Next LT Pro" w:hAnsi="Avenir Next LT Pro" w:cs="Arial"/>
          <w:b/>
          <w:bCs w:val="0"/>
          <w:sz w:val="20"/>
          <w:u w:val="single"/>
        </w:rPr>
        <w:t>Communication</w:t>
      </w:r>
    </w:p>
    <w:p w14:paraId="476B4192" w14:textId="391FB01A" w:rsidR="001815B8" w:rsidRPr="001815B8" w:rsidRDefault="00DE267E" w:rsidP="00820AEA">
      <w:pPr>
        <w:pStyle w:val="Num2App"/>
        <w:spacing w:line="276" w:lineRule="auto"/>
        <w:ind w:left="709" w:hanging="709"/>
        <w:rPr>
          <w:rFonts w:ascii="Avenir Next LT Pro" w:hAnsi="Avenir Next LT Pro" w:cs="Arial"/>
          <w:sz w:val="20"/>
        </w:rPr>
      </w:pPr>
      <w:r w:rsidRPr="001815B8">
        <w:rPr>
          <w:rFonts w:ascii="Avenir Next LT Pro" w:hAnsi="Avenir Next LT Pro"/>
          <w:sz w:val="20"/>
        </w:rPr>
        <w:t>The Firm may communicate with each Client (and any Agent of a Client) in writing, by</w:t>
      </w:r>
      <w:r w:rsidR="001815B8" w:rsidRPr="001815B8">
        <w:rPr>
          <w:rFonts w:ascii="Avenir Next LT Pro" w:hAnsi="Avenir Next LT Pro"/>
          <w:sz w:val="20"/>
        </w:rPr>
        <w:t xml:space="preserve"> letter, </w:t>
      </w:r>
      <w:r w:rsidRPr="001815B8">
        <w:rPr>
          <w:rFonts w:ascii="Avenir Next LT Pro" w:hAnsi="Avenir Next LT Pro"/>
          <w:sz w:val="20"/>
        </w:rPr>
        <w:t>telephone and/or by e-mail</w:t>
      </w:r>
      <w:r w:rsidR="001815B8" w:rsidRPr="001815B8">
        <w:rPr>
          <w:rFonts w:ascii="Avenir Next LT Pro" w:hAnsi="Avenir Next LT Pro"/>
          <w:sz w:val="20"/>
        </w:rPr>
        <w:t xml:space="preserve"> other electronic means or any combination of the above at the address or number last given to the Firm by the Client in communication generally.</w:t>
      </w:r>
      <w:r w:rsidR="00743693" w:rsidRPr="001815B8">
        <w:rPr>
          <w:rFonts w:ascii="Avenir Next LT Pro" w:hAnsi="Avenir Next LT Pro"/>
          <w:sz w:val="20"/>
        </w:rPr>
        <w:t xml:space="preserve"> </w:t>
      </w:r>
      <w:r w:rsidR="001815B8" w:rsidRPr="001815B8">
        <w:rPr>
          <w:rFonts w:ascii="Avenir Next LT Pro" w:hAnsi="Avenir Next LT Pro"/>
          <w:sz w:val="20"/>
        </w:rPr>
        <w:t xml:space="preserve">Should a </w:t>
      </w:r>
      <w:proofErr w:type="gramStart"/>
      <w:r w:rsidR="001815B8" w:rsidRPr="001815B8">
        <w:rPr>
          <w:rFonts w:ascii="Avenir Next LT Pro" w:hAnsi="Avenir Next LT Pro"/>
          <w:sz w:val="20"/>
        </w:rPr>
        <w:t>Client</w:t>
      </w:r>
      <w:proofErr w:type="gramEnd"/>
      <w:r w:rsidR="001815B8" w:rsidRPr="001815B8">
        <w:rPr>
          <w:rFonts w:ascii="Avenir Next LT Pro" w:hAnsi="Avenir Next LT Pro"/>
          <w:sz w:val="20"/>
        </w:rPr>
        <w:t xml:space="preserve"> not wish us to communicate with the Firm via any particular method, they should instruct the Firm </w:t>
      </w:r>
      <w:r w:rsidR="001815B8" w:rsidRPr="001815B8">
        <w:rPr>
          <w:rFonts w:ascii="Avenir Next LT Pro" w:hAnsi="Avenir Next LT Pro"/>
          <w:sz w:val="20"/>
        </w:rPr>
        <w:lastRenderedPageBreak/>
        <w:t xml:space="preserve">accordingly. The Firm reserves the right to record telephone </w:t>
      </w:r>
      <w:r w:rsidR="001815B8">
        <w:rPr>
          <w:rFonts w:ascii="Avenir Next LT Pro" w:hAnsi="Avenir Next LT Pro"/>
          <w:sz w:val="20"/>
        </w:rPr>
        <w:t xml:space="preserve">and video </w:t>
      </w:r>
      <w:r w:rsidR="001815B8" w:rsidRPr="001815B8">
        <w:rPr>
          <w:rFonts w:ascii="Avenir Next LT Pro" w:hAnsi="Avenir Next LT Pro"/>
          <w:sz w:val="20"/>
        </w:rPr>
        <w:t>calls.</w:t>
      </w:r>
    </w:p>
    <w:p w14:paraId="5DE35A4D" w14:textId="3F2A5D78" w:rsidR="00DE267E" w:rsidRPr="00250B53" w:rsidRDefault="00743693" w:rsidP="00820AEA">
      <w:pPr>
        <w:pStyle w:val="Num2App"/>
        <w:spacing w:line="276" w:lineRule="auto"/>
        <w:ind w:left="709" w:hanging="709"/>
        <w:rPr>
          <w:rFonts w:ascii="Avenir Next LT Pro" w:hAnsi="Avenir Next LT Pro" w:cs="Arial"/>
          <w:sz w:val="20"/>
        </w:rPr>
      </w:pPr>
      <w:r w:rsidRPr="00743693">
        <w:rPr>
          <w:rFonts w:ascii="Avenir Next LT Pro" w:hAnsi="Avenir Next LT Pro"/>
          <w:sz w:val="20"/>
        </w:rPr>
        <w:t>The Firm does not guarantee that messages, documents, files or other communications sent by email or other electronic means, are virus-free or are otherwise secure and confidential. As such,</w:t>
      </w:r>
      <w:r w:rsidR="00DE267E" w:rsidRPr="00743693">
        <w:rPr>
          <w:rFonts w:ascii="Avenir Next LT Pro" w:hAnsi="Avenir Next LT Pro"/>
          <w:sz w:val="20"/>
        </w:rPr>
        <w:t xml:space="preserve"> the Firm accepts no liability for any data corruption, interception, computer viruses, </w:t>
      </w:r>
      <w:r w:rsidR="00DE267E" w:rsidRPr="00743693">
        <w:rPr>
          <w:rFonts w:ascii="Avenir Next LT Pro" w:hAnsi="Avenir Next LT Pro" w:cs="Arial"/>
          <w:sz w:val="20"/>
        </w:rPr>
        <w:t>security breaches</w:t>
      </w:r>
      <w:r w:rsidR="00DE267E" w:rsidRPr="00743693">
        <w:rPr>
          <w:rFonts w:ascii="Avenir Next LT Pro" w:hAnsi="Avenir Next LT Pro"/>
          <w:sz w:val="20"/>
        </w:rPr>
        <w:t xml:space="preserve"> or similar issues which may arise from that </w:t>
      </w:r>
      <w:r w:rsidR="00DE267E" w:rsidRPr="00250B53">
        <w:rPr>
          <w:rFonts w:ascii="Avenir Next LT Pro" w:hAnsi="Avenir Next LT Pro"/>
          <w:sz w:val="20"/>
        </w:rPr>
        <w:t xml:space="preserve">correspondence. </w:t>
      </w:r>
    </w:p>
    <w:p w14:paraId="31DAA050" w14:textId="000440DA" w:rsidR="001815B8" w:rsidRPr="00250B53" w:rsidRDefault="001815B8" w:rsidP="00820AEA">
      <w:pPr>
        <w:pStyle w:val="Num2App"/>
        <w:spacing w:line="276" w:lineRule="auto"/>
        <w:ind w:left="709" w:hanging="709"/>
        <w:rPr>
          <w:rFonts w:ascii="Avenir Next LT Pro" w:hAnsi="Avenir Next LT Pro" w:cs="Arial"/>
          <w:sz w:val="20"/>
        </w:rPr>
      </w:pPr>
      <w:r w:rsidRPr="00250B53">
        <w:rPr>
          <w:rFonts w:ascii="Avenir Next LT Pro" w:hAnsi="Avenir Next LT Pro"/>
          <w:sz w:val="20"/>
        </w:rPr>
        <w:t>The Client acknowledges that all instructions and communications (from the Firm or the Client) in electronic form (and the Firm’s records of those instructions) are original documents in writing. The Client agrees not to challenge their validity, admissibility or enforceability on the basis they are in electronic form or that they were sent electronically.</w:t>
      </w:r>
    </w:p>
    <w:p w14:paraId="4F360CDE" w14:textId="73F29898" w:rsidR="001815B8" w:rsidRPr="00250B53" w:rsidRDefault="001815B8" w:rsidP="00820AEA">
      <w:pPr>
        <w:pStyle w:val="Num2App"/>
        <w:spacing w:line="276" w:lineRule="auto"/>
        <w:ind w:left="709" w:hanging="709"/>
        <w:rPr>
          <w:rFonts w:ascii="Avenir Next LT Pro" w:hAnsi="Avenir Next LT Pro" w:cs="Arial"/>
          <w:sz w:val="20"/>
        </w:rPr>
      </w:pPr>
      <w:r w:rsidRPr="00250B53">
        <w:rPr>
          <w:rFonts w:ascii="Avenir Next LT Pro" w:hAnsi="Avenir Next LT Pro"/>
          <w:sz w:val="20"/>
        </w:rPr>
        <w:t xml:space="preserve">Where </w:t>
      </w:r>
      <w:r w:rsidR="005F2A6A" w:rsidRPr="00250B53">
        <w:rPr>
          <w:rFonts w:ascii="Avenir Next LT Pro" w:hAnsi="Avenir Next LT Pro"/>
          <w:sz w:val="20"/>
        </w:rPr>
        <w:t>the Firm</w:t>
      </w:r>
      <w:r w:rsidRPr="00250B53">
        <w:rPr>
          <w:rFonts w:ascii="Avenir Next LT Pro" w:hAnsi="Avenir Next LT Pro"/>
          <w:sz w:val="20"/>
        </w:rPr>
        <w:t xml:space="preserve"> receive</w:t>
      </w:r>
      <w:r w:rsidR="005F2A6A" w:rsidRPr="00250B53">
        <w:rPr>
          <w:rFonts w:ascii="Avenir Next LT Pro" w:hAnsi="Avenir Next LT Pro"/>
          <w:sz w:val="20"/>
        </w:rPr>
        <w:t>s</w:t>
      </w:r>
      <w:r w:rsidRPr="00250B53">
        <w:rPr>
          <w:rFonts w:ascii="Avenir Next LT Pro" w:hAnsi="Avenir Next LT Pro"/>
          <w:sz w:val="20"/>
        </w:rPr>
        <w:t xml:space="preserve"> a document executed using an electronic signature from </w:t>
      </w:r>
      <w:r w:rsidR="005F2A6A" w:rsidRPr="00250B53">
        <w:rPr>
          <w:rFonts w:ascii="Avenir Next LT Pro" w:hAnsi="Avenir Next LT Pro"/>
          <w:sz w:val="20"/>
        </w:rPr>
        <w:t>a Client</w:t>
      </w:r>
      <w:r w:rsidRPr="00250B53">
        <w:rPr>
          <w:rFonts w:ascii="Avenir Next LT Pro" w:hAnsi="Avenir Next LT Pro"/>
          <w:sz w:val="20"/>
        </w:rPr>
        <w:t xml:space="preserve"> (or from a third party on whose behalf </w:t>
      </w:r>
      <w:r w:rsidR="005F2A6A" w:rsidRPr="00250B53">
        <w:rPr>
          <w:rFonts w:ascii="Avenir Next LT Pro" w:hAnsi="Avenir Next LT Pro"/>
          <w:sz w:val="20"/>
        </w:rPr>
        <w:t>a Client</w:t>
      </w:r>
      <w:r w:rsidR="00250B53" w:rsidRPr="00250B53">
        <w:rPr>
          <w:rFonts w:ascii="Avenir Next LT Pro" w:hAnsi="Avenir Next LT Pro"/>
          <w:sz w:val="20"/>
        </w:rPr>
        <w:t xml:space="preserve"> or Agent</w:t>
      </w:r>
      <w:r w:rsidR="005F2A6A" w:rsidRPr="00250B53">
        <w:rPr>
          <w:rFonts w:ascii="Avenir Next LT Pro" w:hAnsi="Avenir Next LT Pro"/>
          <w:sz w:val="20"/>
        </w:rPr>
        <w:t xml:space="preserve"> is</w:t>
      </w:r>
      <w:r w:rsidRPr="00250B53">
        <w:rPr>
          <w:rFonts w:ascii="Avenir Next LT Pro" w:hAnsi="Avenir Next LT Pro"/>
          <w:sz w:val="20"/>
        </w:rPr>
        <w:t xml:space="preserve"> acting</w:t>
      </w:r>
      <w:r w:rsidR="00250B53" w:rsidRPr="00250B53">
        <w:rPr>
          <w:rFonts w:ascii="Avenir Next LT Pro" w:hAnsi="Avenir Next LT Pro"/>
          <w:sz w:val="20"/>
        </w:rPr>
        <w:t>)</w:t>
      </w:r>
      <w:r w:rsidRPr="00250B53">
        <w:rPr>
          <w:rFonts w:ascii="Avenir Next LT Pro" w:hAnsi="Avenir Next LT Pro"/>
          <w:sz w:val="20"/>
        </w:rPr>
        <w:t xml:space="preserve">, </w:t>
      </w:r>
      <w:r w:rsidR="00250B53" w:rsidRPr="00250B53">
        <w:rPr>
          <w:rFonts w:ascii="Avenir Next LT Pro" w:hAnsi="Avenir Next LT Pro"/>
          <w:sz w:val="20"/>
        </w:rPr>
        <w:t>the Firm is</w:t>
      </w:r>
      <w:r w:rsidRPr="00250B53">
        <w:rPr>
          <w:rFonts w:ascii="Avenir Next LT Pro" w:hAnsi="Avenir Next LT Pro"/>
          <w:sz w:val="20"/>
        </w:rPr>
        <w:t xml:space="preserve"> entitled to assume that </w:t>
      </w:r>
      <w:r w:rsidR="00250B53" w:rsidRPr="00250B53">
        <w:rPr>
          <w:rFonts w:ascii="Avenir Next LT Pro" w:hAnsi="Avenir Next LT Pro"/>
          <w:sz w:val="20"/>
        </w:rPr>
        <w:t xml:space="preserve">the relevant person </w:t>
      </w:r>
      <w:r w:rsidRPr="00250B53">
        <w:rPr>
          <w:rFonts w:ascii="Avenir Next LT Pro" w:hAnsi="Avenir Next LT Pro"/>
          <w:sz w:val="20"/>
        </w:rPr>
        <w:t>consent</w:t>
      </w:r>
      <w:r w:rsidR="00250B53" w:rsidRPr="00250B53">
        <w:rPr>
          <w:rFonts w:ascii="Avenir Next LT Pro" w:hAnsi="Avenir Next LT Pro"/>
          <w:sz w:val="20"/>
        </w:rPr>
        <w:t>s</w:t>
      </w:r>
      <w:r w:rsidRPr="00250B53">
        <w:rPr>
          <w:rFonts w:ascii="Avenir Next LT Pro" w:hAnsi="Avenir Next LT Pro"/>
          <w:sz w:val="20"/>
        </w:rPr>
        <w:t xml:space="preserve"> to the use of that electronic signature, that electronic signature is authentic to </w:t>
      </w:r>
      <w:r w:rsidR="00250B53" w:rsidRPr="00250B53">
        <w:rPr>
          <w:rFonts w:ascii="Avenir Next LT Pro" w:hAnsi="Avenir Next LT Pro"/>
          <w:sz w:val="20"/>
        </w:rPr>
        <w:t>them</w:t>
      </w:r>
      <w:r w:rsidRPr="00250B53">
        <w:rPr>
          <w:rFonts w:ascii="Avenir Next LT Pro" w:hAnsi="Avenir Next LT Pro"/>
          <w:sz w:val="20"/>
        </w:rPr>
        <w:t xml:space="preserve">, has been applied by </w:t>
      </w:r>
      <w:r w:rsidR="00250B53" w:rsidRPr="00250B53">
        <w:rPr>
          <w:rFonts w:ascii="Avenir Next LT Pro" w:hAnsi="Avenir Next LT Pro"/>
          <w:sz w:val="20"/>
        </w:rPr>
        <w:t>them</w:t>
      </w:r>
      <w:r w:rsidRPr="00250B53">
        <w:rPr>
          <w:rFonts w:ascii="Avenir Next LT Pro" w:hAnsi="Avenir Next LT Pro"/>
          <w:sz w:val="20"/>
        </w:rPr>
        <w:t xml:space="preserve"> and the use of that electronic signature complies with all relevant laws, regulations (other than the laws and regulations of the Relevant Jurisdiction, where </w:t>
      </w:r>
      <w:r w:rsidR="0043698E">
        <w:rPr>
          <w:rFonts w:ascii="Avenir Next LT Pro" w:hAnsi="Avenir Next LT Pro"/>
          <w:sz w:val="20"/>
        </w:rPr>
        <w:t>the Firm has</w:t>
      </w:r>
      <w:r w:rsidRPr="00250B53">
        <w:rPr>
          <w:rFonts w:ascii="Avenir Next LT Pro" w:hAnsi="Avenir Next LT Pro"/>
          <w:sz w:val="20"/>
        </w:rPr>
        <w:t xml:space="preserve"> been requested as part of </w:t>
      </w:r>
      <w:r w:rsidR="00113DB4">
        <w:rPr>
          <w:rFonts w:ascii="Avenir Next LT Pro" w:hAnsi="Avenir Next LT Pro"/>
          <w:sz w:val="20"/>
        </w:rPr>
        <w:t xml:space="preserve">the Firm’s </w:t>
      </w:r>
      <w:r w:rsidRPr="00250B53">
        <w:rPr>
          <w:rFonts w:ascii="Avenir Next LT Pro" w:hAnsi="Avenir Next LT Pro"/>
          <w:sz w:val="20"/>
        </w:rPr>
        <w:t xml:space="preserve">engagement with </w:t>
      </w:r>
      <w:r w:rsidR="00763369">
        <w:rPr>
          <w:rFonts w:ascii="Avenir Next LT Pro" w:hAnsi="Avenir Next LT Pro"/>
          <w:sz w:val="20"/>
        </w:rPr>
        <w:t>the Client</w:t>
      </w:r>
      <w:r w:rsidRPr="00250B53">
        <w:rPr>
          <w:rFonts w:ascii="Avenir Next LT Pro" w:hAnsi="Avenir Next LT Pro"/>
          <w:sz w:val="20"/>
        </w:rPr>
        <w:t xml:space="preserve"> to advise on those laws and regulations) and (if relevant) any applicable constitutional documents, and there is no prohibition or restriction on the use of that electronic signature which may impact on the validity or enforceability of that document</w:t>
      </w:r>
      <w:r w:rsidR="00250B53" w:rsidRPr="00250B53">
        <w:rPr>
          <w:rFonts w:ascii="Avenir Next LT Pro" w:hAnsi="Avenir Next LT Pro"/>
          <w:sz w:val="20"/>
        </w:rPr>
        <w:t>.</w:t>
      </w:r>
    </w:p>
    <w:p w14:paraId="41F72D8F" w14:textId="6BD6FDFC" w:rsidR="005E3F6F" w:rsidRPr="005E3F6F" w:rsidRDefault="005E3F6F" w:rsidP="00820AEA">
      <w:pPr>
        <w:pStyle w:val="Num2App"/>
        <w:spacing w:line="276" w:lineRule="auto"/>
        <w:ind w:left="709" w:hanging="709"/>
        <w:rPr>
          <w:rFonts w:ascii="Avenir Next LT Pro" w:hAnsi="Avenir Next LT Pro" w:cs="Arial"/>
          <w:sz w:val="20"/>
        </w:rPr>
      </w:pPr>
      <w:r w:rsidRPr="005E3F6F">
        <w:rPr>
          <w:rFonts w:ascii="Avenir Next LT Pro" w:hAnsi="Avenir Next LT Pro"/>
          <w:sz w:val="20"/>
        </w:rPr>
        <w:t xml:space="preserve">The Client confirms that the Firm may share information with other lawyers and advisers that the Client has instructed in relation to an Engagement and take instructions from them. Where a </w:t>
      </w:r>
      <w:proofErr w:type="gramStart"/>
      <w:r w:rsidRPr="005E3F6F">
        <w:rPr>
          <w:rFonts w:ascii="Avenir Next LT Pro" w:hAnsi="Avenir Next LT Pro"/>
          <w:sz w:val="20"/>
        </w:rPr>
        <w:t>Client</w:t>
      </w:r>
      <w:proofErr w:type="gramEnd"/>
      <w:r w:rsidRPr="005E3F6F">
        <w:rPr>
          <w:rFonts w:ascii="Avenir Next LT Pro" w:hAnsi="Avenir Next LT Pro"/>
          <w:sz w:val="20"/>
        </w:rPr>
        <w:t xml:space="preserve"> has indicated to us that a third party is instructed by them in relation to the Engagement it will be assumed the </w:t>
      </w:r>
      <w:r w:rsidRPr="005E3F6F">
        <w:rPr>
          <w:rFonts w:ascii="Avenir Next LT Pro" w:hAnsi="Avenir Next LT Pro"/>
          <w:sz w:val="20"/>
        </w:rPr>
        <w:t>Firm is permitted to share information with them unless the Client advises otherwise.</w:t>
      </w:r>
    </w:p>
    <w:p w14:paraId="22F2715E" w14:textId="2258D52E" w:rsidR="00DE267E" w:rsidRDefault="003919F8" w:rsidP="00820AEA">
      <w:pPr>
        <w:pStyle w:val="Num2App"/>
        <w:spacing w:line="276" w:lineRule="auto"/>
        <w:ind w:left="709" w:hanging="709"/>
        <w:rPr>
          <w:rFonts w:ascii="Avenir Next LT Pro" w:hAnsi="Avenir Next LT Pro" w:cs="Arial"/>
          <w:sz w:val="20"/>
        </w:rPr>
      </w:pPr>
      <w:r w:rsidRPr="003919F8">
        <w:rPr>
          <w:rFonts w:ascii="Avenir Next LT Pro" w:hAnsi="Avenir Next LT Pro" w:cs="Arial"/>
          <w:sz w:val="20"/>
        </w:rPr>
        <w:t>T</w:t>
      </w:r>
      <w:r w:rsidR="00603694" w:rsidRPr="00C97DF8">
        <w:rPr>
          <w:rFonts w:ascii="Avenir Next LT Pro" w:hAnsi="Avenir Next LT Pro" w:cs="Arial"/>
          <w:sz w:val="20"/>
        </w:rPr>
        <w:t>he Firm and the Client agree that email is a suitable mechanism for communication and the delivery of all and any documents</w:t>
      </w:r>
      <w:r w:rsidR="00404AF4" w:rsidRPr="00C97DF8">
        <w:rPr>
          <w:rFonts w:ascii="Avenir Next LT Pro" w:hAnsi="Avenir Next LT Pro" w:cs="Arial"/>
          <w:sz w:val="20"/>
        </w:rPr>
        <w:t xml:space="preserve"> </w:t>
      </w:r>
      <w:r w:rsidR="00743693">
        <w:rPr>
          <w:rFonts w:ascii="Avenir Next LT Pro" w:hAnsi="Avenir Next LT Pro" w:cs="Arial"/>
          <w:sz w:val="20"/>
        </w:rPr>
        <w:t>(</w:t>
      </w:r>
      <w:r w:rsidR="00404AF4" w:rsidRPr="00C97DF8">
        <w:rPr>
          <w:rFonts w:ascii="Avenir Next LT Pro" w:hAnsi="Avenir Next LT Pro" w:cs="Arial"/>
          <w:sz w:val="20"/>
        </w:rPr>
        <w:t xml:space="preserve">including these </w:t>
      </w:r>
      <w:r w:rsidR="000D562D" w:rsidRPr="00C97DF8">
        <w:rPr>
          <w:rFonts w:ascii="Avenir Next LT Pro" w:hAnsi="Avenir Next LT Pro" w:cs="Arial"/>
          <w:sz w:val="20"/>
        </w:rPr>
        <w:t>Terms</w:t>
      </w:r>
      <w:r w:rsidR="00743693">
        <w:rPr>
          <w:rFonts w:ascii="Avenir Next LT Pro" w:hAnsi="Avenir Next LT Pro" w:cs="Arial"/>
          <w:sz w:val="20"/>
        </w:rPr>
        <w:t xml:space="preserve"> </w:t>
      </w:r>
      <w:r w:rsidR="00743693" w:rsidRPr="00743693">
        <w:rPr>
          <w:rFonts w:ascii="Avenir Next LT Pro" w:hAnsi="Avenir Next LT Pro" w:cs="Arial"/>
          <w:sz w:val="20"/>
        </w:rPr>
        <w:t xml:space="preserve">and </w:t>
      </w:r>
      <w:r w:rsidR="00743693" w:rsidRPr="00743693">
        <w:rPr>
          <w:rFonts w:ascii="Avenir Next LT Pro" w:hAnsi="Avenir Next LT Pro"/>
          <w:sz w:val="20"/>
        </w:rPr>
        <w:t>any Engagement Document) may be signed by the Firm using any form of electronic signature (such as DocuSign).</w:t>
      </w:r>
      <w:r w:rsidR="00411B11" w:rsidRPr="00C97DF8">
        <w:rPr>
          <w:rFonts w:ascii="Avenir Next LT Pro" w:hAnsi="Avenir Next LT Pro" w:cs="Arial"/>
          <w:sz w:val="20"/>
        </w:rPr>
        <w:t xml:space="preserve">  </w:t>
      </w:r>
    </w:p>
    <w:p w14:paraId="0DE66255" w14:textId="63D5FA5B" w:rsidR="00411B11" w:rsidRPr="00C97DF8" w:rsidRDefault="00411B11"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The Firm strongly recommends that:</w:t>
      </w:r>
    </w:p>
    <w:p w14:paraId="3D8C13CE" w14:textId="77777777" w:rsidR="002B3EFA" w:rsidRDefault="00411B11" w:rsidP="00820AEA">
      <w:pPr>
        <w:pStyle w:val="Num3App"/>
        <w:tabs>
          <w:tab w:val="clear" w:pos="720"/>
          <w:tab w:val="num" w:pos="1134"/>
        </w:tabs>
        <w:spacing w:after="240" w:line="276" w:lineRule="auto"/>
        <w:ind w:left="1134"/>
        <w:rPr>
          <w:rFonts w:ascii="Avenir Next LT Pro" w:hAnsi="Avenir Next LT Pro" w:cs="Arial"/>
          <w:sz w:val="20"/>
        </w:rPr>
      </w:pPr>
      <w:r w:rsidRPr="00C97DF8">
        <w:rPr>
          <w:rFonts w:ascii="Avenir Next LT Pro" w:hAnsi="Avenir Next LT Pro" w:cs="Arial"/>
          <w:sz w:val="20"/>
        </w:rPr>
        <w:t>the Client uses virus checking software and the Client is deemed to be responsible for virus checking any message, document or file attachment which is sent to the Firm by email;</w:t>
      </w:r>
      <w:r w:rsidR="002B3EFA">
        <w:rPr>
          <w:rFonts w:ascii="Avenir Next LT Pro" w:hAnsi="Avenir Next LT Pro" w:cs="Arial"/>
          <w:sz w:val="20"/>
        </w:rPr>
        <w:t xml:space="preserve"> and</w:t>
      </w:r>
    </w:p>
    <w:p w14:paraId="57046470" w14:textId="4F59A7ED" w:rsidR="00411B11" w:rsidRDefault="00411B11" w:rsidP="00820AEA">
      <w:pPr>
        <w:pStyle w:val="Num3App"/>
        <w:tabs>
          <w:tab w:val="clear" w:pos="720"/>
          <w:tab w:val="num" w:pos="1134"/>
        </w:tabs>
        <w:spacing w:after="240" w:line="276" w:lineRule="auto"/>
        <w:ind w:left="1134"/>
        <w:rPr>
          <w:rFonts w:ascii="Avenir Next LT Pro" w:hAnsi="Avenir Next LT Pro" w:cs="Arial"/>
          <w:sz w:val="20"/>
        </w:rPr>
      </w:pPr>
      <w:r w:rsidRPr="002B3EFA">
        <w:rPr>
          <w:rFonts w:ascii="Avenir Next LT Pro" w:hAnsi="Avenir Next LT Pro" w:cs="Arial"/>
          <w:sz w:val="20"/>
        </w:rPr>
        <w:t>the Client informs the Firm if the Client has specific confidentiality requirements, such as a requirement for encrypted emails.   The cost of setting up any additional security measures may be added as a disbursement at the Firm’s discretion.</w:t>
      </w:r>
    </w:p>
    <w:p w14:paraId="2AB185F7" w14:textId="4D596FBE" w:rsidR="00743693" w:rsidRPr="00743693" w:rsidRDefault="00743693" w:rsidP="00820AEA">
      <w:pPr>
        <w:pStyle w:val="Num2App"/>
        <w:spacing w:line="276" w:lineRule="auto"/>
        <w:ind w:left="709" w:hanging="709"/>
        <w:rPr>
          <w:rFonts w:ascii="Avenir Next LT Pro" w:hAnsi="Avenir Next LT Pro"/>
          <w:sz w:val="20"/>
        </w:rPr>
      </w:pPr>
      <w:r w:rsidRPr="00743693">
        <w:rPr>
          <w:rFonts w:ascii="Avenir Next LT Pro" w:hAnsi="Avenir Next LT Pro"/>
          <w:sz w:val="20"/>
        </w:rPr>
        <w:t xml:space="preserve">Use by </w:t>
      </w:r>
      <w:r w:rsidR="005A23C4">
        <w:rPr>
          <w:rFonts w:ascii="Avenir Next LT Pro" w:hAnsi="Avenir Next LT Pro"/>
          <w:sz w:val="20"/>
        </w:rPr>
        <w:t xml:space="preserve">the Firm </w:t>
      </w:r>
      <w:r w:rsidRPr="00743693">
        <w:rPr>
          <w:rFonts w:ascii="Avenir Next LT Pro" w:hAnsi="Avenir Next LT Pro"/>
          <w:sz w:val="20"/>
        </w:rPr>
        <w:t xml:space="preserve">in any communication, document or otherwise of the term "Partner" denotes seniority and does not necessarily mean that the person is a partner of </w:t>
      </w:r>
      <w:r>
        <w:rPr>
          <w:rFonts w:ascii="Avenir Next LT Pro" w:hAnsi="Avenir Next LT Pro"/>
          <w:sz w:val="20"/>
        </w:rPr>
        <w:t>a JTC Law Entity</w:t>
      </w:r>
      <w:r w:rsidRPr="00743693">
        <w:rPr>
          <w:rFonts w:ascii="Avenir Next LT Pro" w:hAnsi="Avenir Next LT Pro"/>
          <w:sz w:val="20"/>
        </w:rPr>
        <w:t xml:space="preserve">. A list of the partners or equivalent of </w:t>
      </w:r>
      <w:r>
        <w:rPr>
          <w:rFonts w:ascii="Avenir Next LT Pro" w:hAnsi="Avenir Next LT Pro"/>
          <w:sz w:val="20"/>
        </w:rPr>
        <w:t>each JTC Law Entity</w:t>
      </w:r>
      <w:r w:rsidRPr="00743693">
        <w:rPr>
          <w:rFonts w:ascii="Avenir Next LT Pro" w:hAnsi="Avenir Next LT Pro"/>
          <w:sz w:val="20"/>
        </w:rPr>
        <w:t xml:space="preserve"> is available at the offices of </w:t>
      </w:r>
      <w:r>
        <w:rPr>
          <w:rFonts w:ascii="Avenir Next LT Pro" w:hAnsi="Avenir Next LT Pro"/>
          <w:sz w:val="20"/>
        </w:rPr>
        <w:t>each respective JTC Law Entity.</w:t>
      </w:r>
    </w:p>
    <w:p w14:paraId="242106EB" w14:textId="7C1D274E" w:rsidR="00C32FFC" w:rsidRPr="00C32FFC" w:rsidRDefault="00C32FFC" w:rsidP="00820AEA">
      <w:pPr>
        <w:pStyle w:val="Num2App"/>
        <w:numPr>
          <w:ilvl w:val="0"/>
          <w:numId w:val="0"/>
        </w:numPr>
        <w:spacing w:line="276" w:lineRule="auto"/>
        <w:ind w:left="709"/>
        <w:rPr>
          <w:rFonts w:ascii="Avenir Next LT Pro" w:hAnsi="Avenir Next LT Pro" w:cs="Arial"/>
          <w:b/>
          <w:bCs w:val="0"/>
          <w:sz w:val="20"/>
          <w:u w:val="single"/>
        </w:rPr>
      </w:pPr>
      <w:bookmarkStart w:id="45" w:name="_Ref194336059"/>
      <w:r w:rsidRPr="00C32FFC">
        <w:rPr>
          <w:rFonts w:ascii="Avenir Next LT Pro" w:hAnsi="Avenir Next LT Pro" w:cs="Arial"/>
          <w:b/>
          <w:bCs w:val="0"/>
          <w:sz w:val="20"/>
          <w:u w:val="single"/>
        </w:rPr>
        <w:t>Assignment</w:t>
      </w:r>
    </w:p>
    <w:p w14:paraId="72B3F175" w14:textId="5BC7EC29" w:rsidR="00C32FFC" w:rsidRPr="00C32FFC" w:rsidRDefault="00C32FFC" w:rsidP="00820AEA">
      <w:pPr>
        <w:pStyle w:val="Num2App"/>
        <w:tabs>
          <w:tab w:val="clear" w:pos="720"/>
        </w:tabs>
        <w:spacing w:line="276" w:lineRule="auto"/>
        <w:ind w:left="709" w:hanging="709"/>
        <w:rPr>
          <w:rFonts w:ascii="Avenir Next LT Pro" w:hAnsi="Avenir Next LT Pro" w:cs="Arial"/>
          <w:sz w:val="20"/>
        </w:rPr>
      </w:pPr>
      <w:r w:rsidRPr="00C32FFC">
        <w:rPr>
          <w:rFonts w:ascii="Avenir Next LT Pro" w:hAnsi="Avenir Next LT Pro"/>
          <w:sz w:val="20"/>
        </w:rPr>
        <w:t xml:space="preserve">The Client may not assign or transfer any of its rights or obligations under the </w:t>
      </w:r>
      <w:r>
        <w:rPr>
          <w:rFonts w:ascii="Avenir Next LT Pro" w:hAnsi="Avenir Next LT Pro"/>
          <w:sz w:val="20"/>
        </w:rPr>
        <w:t>Contract</w:t>
      </w:r>
      <w:r w:rsidRPr="00C32FFC">
        <w:rPr>
          <w:rFonts w:ascii="Avenir Next LT Pro" w:hAnsi="Avenir Next LT Pro"/>
          <w:sz w:val="20"/>
        </w:rPr>
        <w:t xml:space="preserve"> without the prior written consent of the Firm. </w:t>
      </w:r>
    </w:p>
    <w:p w14:paraId="59417734" w14:textId="5C35B96E" w:rsidR="00C32FFC" w:rsidRPr="00C32FFC" w:rsidRDefault="00C32FFC" w:rsidP="00820AEA">
      <w:pPr>
        <w:pStyle w:val="Num2App"/>
        <w:tabs>
          <w:tab w:val="clear" w:pos="720"/>
        </w:tabs>
        <w:spacing w:line="276" w:lineRule="auto"/>
        <w:ind w:left="709" w:hanging="709"/>
        <w:rPr>
          <w:rFonts w:ascii="Avenir Next LT Pro" w:hAnsi="Avenir Next LT Pro" w:cs="Arial"/>
          <w:sz w:val="20"/>
        </w:rPr>
      </w:pPr>
      <w:r w:rsidRPr="00C32FFC">
        <w:rPr>
          <w:rFonts w:ascii="Avenir Next LT Pro" w:hAnsi="Avenir Next LT Pro"/>
          <w:sz w:val="20"/>
        </w:rPr>
        <w:t xml:space="preserve">The Client agrees that the Firm may at any time, subject to the Regulations, assign or transfer its rights and obligations under the </w:t>
      </w:r>
      <w:r>
        <w:rPr>
          <w:rFonts w:ascii="Avenir Next LT Pro" w:hAnsi="Avenir Next LT Pro"/>
          <w:sz w:val="20"/>
        </w:rPr>
        <w:t>Contract</w:t>
      </w:r>
      <w:r w:rsidRPr="00C32FFC">
        <w:rPr>
          <w:rFonts w:ascii="Avenir Next LT Pro" w:hAnsi="Avenir Next LT Pro"/>
          <w:sz w:val="20"/>
        </w:rPr>
        <w:t xml:space="preserve"> to any partnership, limited liability partnership, company or other entity (corporate or otherwise) </w:t>
      </w:r>
      <w:r w:rsidR="009663B6">
        <w:rPr>
          <w:rFonts w:ascii="Avenir Next LT Pro" w:hAnsi="Avenir Next LT Pro"/>
          <w:sz w:val="20"/>
        </w:rPr>
        <w:t xml:space="preserve">connected or affiliated with a </w:t>
      </w:r>
      <w:r w:rsidR="009663B6" w:rsidRPr="009663B6">
        <w:rPr>
          <w:rFonts w:ascii="Avenir Next LT Pro" w:hAnsi="Avenir Next LT Pro" w:cs="Arial"/>
          <w:sz w:val="20"/>
        </w:rPr>
        <w:t>JTC Law Entity, at the Firm’s discretion,</w:t>
      </w:r>
      <w:r w:rsidRPr="009663B6">
        <w:rPr>
          <w:rFonts w:ascii="Avenir Next LT Pro" w:hAnsi="Avenir Next LT Pro"/>
          <w:sz w:val="20"/>
        </w:rPr>
        <w:t xml:space="preserve"> </w:t>
      </w:r>
      <w:r w:rsidRPr="00C32FFC">
        <w:rPr>
          <w:rFonts w:ascii="Avenir Next LT Pro" w:hAnsi="Avenir Next LT Pro"/>
          <w:sz w:val="20"/>
        </w:rPr>
        <w:t>as is from time to time authorised to provide the Services.</w:t>
      </w:r>
    </w:p>
    <w:p w14:paraId="64FB845F" w14:textId="335D8237" w:rsidR="00422F2E" w:rsidRPr="00A34C8D" w:rsidRDefault="00422F2E" w:rsidP="00820AEA">
      <w:pPr>
        <w:pStyle w:val="Num2App"/>
        <w:numPr>
          <w:ilvl w:val="0"/>
          <w:numId w:val="0"/>
        </w:numPr>
        <w:spacing w:line="276" w:lineRule="auto"/>
        <w:ind w:left="709"/>
        <w:rPr>
          <w:rFonts w:ascii="Avenir Next LT Pro" w:hAnsi="Avenir Next LT Pro"/>
          <w:b/>
          <w:bCs w:val="0"/>
          <w:sz w:val="20"/>
          <w:u w:val="single"/>
        </w:rPr>
      </w:pPr>
      <w:r w:rsidRPr="00A34C8D">
        <w:rPr>
          <w:rFonts w:ascii="Avenir Next LT Pro" w:hAnsi="Avenir Next LT Pro"/>
          <w:b/>
          <w:bCs w:val="0"/>
          <w:sz w:val="20"/>
          <w:u w:val="single"/>
        </w:rPr>
        <w:lastRenderedPageBreak/>
        <w:t>Safe custody</w:t>
      </w:r>
    </w:p>
    <w:p w14:paraId="6CBA0C01" w14:textId="7D869610" w:rsidR="00422F2E" w:rsidRPr="00422F2E" w:rsidRDefault="00422F2E" w:rsidP="00820AEA">
      <w:pPr>
        <w:pStyle w:val="Num2App"/>
        <w:tabs>
          <w:tab w:val="clear" w:pos="720"/>
        </w:tabs>
        <w:spacing w:line="276" w:lineRule="auto"/>
        <w:ind w:left="709" w:hanging="709"/>
        <w:rPr>
          <w:rFonts w:ascii="Avenir Next LT Pro" w:hAnsi="Avenir Next LT Pro" w:cs="Arial"/>
          <w:sz w:val="20"/>
        </w:rPr>
      </w:pPr>
      <w:r w:rsidRPr="00422F2E">
        <w:rPr>
          <w:rFonts w:ascii="Avenir Next LT Pro" w:hAnsi="Avenir Next LT Pro"/>
          <w:sz w:val="20"/>
        </w:rPr>
        <w:t xml:space="preserve">The Firm does not generally provide any safe custody or similar services. However, the Firm will provide safe custody services which are expressly set out in any Engagement </w:t>
      </w:r>
      <w:r>
        <w:rPr>
          <w:rFonts w:ascii="Avenir Next LT Pro" w:hAnsi="Avenir Next LT Pro"/>
          <w:sz w:val="20"/>
        </w:rPr>
        <w:t>Document</w:t>
      </w:r>
      <w:r w:rsidRPr="00422F2E">
        <w:rPr>
          <w:rFonts w:ascii="Avenir Next LT Pro" w:hAnsi="Avenir Next LT Pro"/>
          <w:sz w:val="20"/>
        </w:rPr>
        <w:t xml:space="preserve">. Unless otherwise expressly agreed in any Engagement </w:t>
      </w:r>
      <w:r>
        <w:rPr>
          <w:rFonts w:ascii="Avenir Next LT Pro" w:hAnsi="Avenir Next LT Pro"/>
          <w:sz w:val="20"/>
        </w:rPr>
        <w:t>Document</w:t>
      </w:r>
      <w:r w:rsidRPr="00422F2E">
        <w:rPr>
          <w:rFonts w:ascii="Avenir Next LT Pro" w:hAnsi="Avenir Next LT Pro"/>
          <w:sz w:val="20"/>
        </w:rPr>
        <w:t xml:space="preserve">, documents and other items held by the Firm on behalf of a </w:t>
      </w:r>
      <w:proofErr w:type="gramStart"/>
      <w:r w:rsidRPr="00422F2E">
        <w:rPr>
          <w:rFonts w:ascii="Avenir Next LT Pro" w:hAnsi="Avenir Next LT Pro"/>
          <w:sz w:val="20"/>
        </w:rPr>
        <w:t>Client</w:t>
      </w:r>
      <w:proofErr w:type="gramEnd"/>
      <w:r w:rsidRPr="00422F2E">
        <w:rPr>
          <w:rFonts w:ascii="Avenir Next LT Pro" w:hAnsi="Avenir Next LT Pro"/>
          <w:sz w:val="20"/>
        </w:rPr>
        <w:t xml:space="preserve"> will be held at that Client's risk and the Firm accepts no liability arising from their loss, damage or destruction.</w:t>
      </w:r>
    </w:p>
    <w:p w14:paraId="593D57D9" w14:textId="28660427" w:rsidR="00603694" w:rsidRPr="00C97DF8" w:rsidRDefault="00603694" w:rsidP="00820AEA">
      <w:pPr>
        <w:pStyle w:val="Num2App"/>
        <w:tabs>
          <w:tab w:val="clear" w:pos="720"/>
        </w:tabs>
        <w:spacing w:line="276" w:lineRule="auto"/>
        <w:ind w:left="709" w:hanging="709"/>
        <w:rPr>
          <w:rFonts w:ascii="Avenir Next LT Pro" w:hAnsi="Avenir Next LT Pro" w:cs="Arial"/>
          <w:sz w:val="20"/>
        </w:rPr>
      </w:pPr>
      <w:bookmarkStart w:id="46" w:name="_Ref194350490"/>
      <w:r w:rsidRPr="00C97DF8">
        <w:rPr>
          <w:rFonts w:ascii="Avenir Next LT Pro" w:hAnsi="Avenir Next LT Pro" w:cs="Arial"/>
          <w:b/>
          <w:bCs w:val="0"/>
          <w:sz w:val="20"/>
          <w:u w:val="single"/>
        </w:rPr>
        <w:t>Confidentiality</w:t>
      </w:r>
      <w:bookmarkEnd w:id="44"/>
      <w:bookmarkEnd w:id="45"/>
      <w:bookmarkEnd w:id="46"/>
    </w:p>
    <w:p w14:paraId="661D265C" w14:textId="45C127B8" w:rsidR="009115AD" w:rsidRPr="00C97DF8" w:rsidRDefault="009115AD" w:rsidP="00820AEA">
      <w:pPr>
        <w:pStyle w:val="Num3App"/>
        <w:tabs>
          <w:tab w:val="clear" w:pos="720"/>
          <w:tab w:val="num" w:pos="1134"/>
        </w:tabs>
        <w:spacing w:after="240" w:line="276" w:lineRule="auto"/>
        <w:ind w:left="1134"/>
        <w:rPr>
          <w:rFonts w:ascii="Avenir Next LT Pro" w:hAnsi="Avenir Next LT Pro" w:cs="Arial"/>
          <w:sz w:val="20"/>
        </w:rPr>
      </w:pPr>
      <w:bookmarkStart w:id="47" w:name="_Ref220924253"/>
      <w:bookmarkStart w:id="48" w:name="_Ref_a170925"/>
      <w:r w:rsidRPr="00C97DF8">
        <w:rPr>
          <w:rFonts w:ascii="Avenir Next LT Pro" w:hAnsi="Avenir Next LT Pro" w:cs="Arial"/>
          <w:sz w:val="20"/>
        </w:rPr>
        <w:t>Except as set out below, all information that the Firm receives from the Client during the Engagement will be maintained in strict confidence.</w:t>
      </w:r>
      <w:bookmarkEnd w:id="47"/>
    </w:p>
    <w:p w14:paraId="215FFE78" w14:textId="3B28179D" w:rsidR="00603694" w:rsidRPr="00836C33" w:rsidRDefault="00603694" w:rsidP="00820AEA">
      <w:pPr>
        <w:pStyle w:val="Num3App"/>
        <w:tabs>
          <w:tab w:val="clear" w:pos="720"/>
          <w:tab w:val="num" w:pos="1134"/>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Each party undertakes that it shall not disclose to any person any confidential information concerning the business, affairs, clients, clients or </w:t>
      </w:r>
      <w:r w:rsidR="00F55CB3" w:rsidRPr="000E0D52">
        <w:rPr>
          <w:rFonts w:ascii="Avenir Next LT Pro" w:hAnsi="Avenir Next LT Pro" w:cs="Arial"/>
          <w:sz w:val="20"/>
        </w:rPr>
        <w:t>f</w:t>
      </w:r>
      <w:r w:rsidRPr="00C97DF8">
        <w:rPr>
          <w:rFonts w:ascii="Avenir Next LT Pro" w:hAnsi="Avenir Next LT Pro" w:cs="Arial"/>
          <w:sz w:val="20"/>
        </w:rPr>
        <w:t xml:space="preserve">irms of the other party, except as permitted by clause </w:t>
      </w:r>
      <w:r w:rsidR="00836C33">
        <w:rPr>
          <w:rFonts w:ascii="Avenir Next LT Pro" w:hAnsi="Avenir Next LT Pro" w:cs="Arial"/>
          <w:sz w:val="20"/>
        </w:rPr>
        <w:fldChar w:fldCharType="begin"/>
      </w:r>
      <w:r w:rsidR="00836C33">
        <w:rPr>
          <w:rFonts w:ascii="Avenir Next LT Pro" w:hAnsi="Avenir Next LT Pro" w:cs="Arial"/>
          <w:sz w:val="20"/>
        </w:rPr>
        <w:instrText xml:space="preserve"> REF _Ref_a906799 \w \h </w:instrText>
      </w:r>
      <w:r w:rsidR="0096193C">
        <w:rPr>
          <w:rFonts w:ascii="Avenir Next LT Pro" w:hAnsi="Avenir Next LT Pro" w:cs="Arial"/>
          <w:sz w:val="20"/>
        </w:rPr>
        <w:instrText xml:space="preserve"> \* MERGEFORMAT </w:instrText>
      </w:r>
      <w:r w:rsidR="00836C33">
        <w:rPr>
          <w:rFonts w:ascii="Avenir Next LT Pro" w:hAnsi="Avenir Next LT Pro" w:cs="Arial"/>
          <w:sz w:val="20"/>
        </w:rPr>
      </w:r>
      <w:r w:rsidR="00836C33">
        <w:rPr>
          <w:rFonts w:ascii="Avenir Next LT Pro" w:hAnsi="Avenir Next LT Pro" w:cs="Arial"/>
          <w:sz w:val="20"/>
        </w:rPr>
        <w:fldChar w:fldCharType="separate"/>
      </w:r>
      <w:r w:rsidR="00BA0E41">
        <w:rPr>
          <w:rFonts w:ascii="Avenir Next LT Pro" w:hAnsi="Avenir Next LT Pro" w:cs="Arial"/>
          <w:sz w:val="20"/>
        </w:rPr>
        <w:t>21.14(c)</w:t>
      </w:r>
      <w:r w:rsidR="00836C33">
        <w:rPr>
          <w:rFonts w:ascii="Avenir Next LT Pro" w:hAnsi="Avenir Next LT Pro" w:cs="Arial"/>
          <w:sz w:val="20"/>
        </w:rPr>
        <w:fldChar w:fldCharType="end"/>
      </w:r>
      <w:r w:rsidRPr="00836C33">
        <w:rPr>
          <w:rFonts w:ascii="Avenir Next LT Pro" w:hAnsi="Avenir Next LT Pro" w:cs="Arial"/>
          <w:sz w:val="20"/>
        </w:rPr>
        <w:t>.</w:t>
      </w:r>
      <w:bookmarkEnd w:id="48"/>
    </w:p>
    <w:p w14:paraId="7AB204E0" w14:textId="77777777" w:rsidR="00603694" w:rsidRPr="00836C33" w:rsidRDefault="00603694" w:rsidP="00820AEA">
      <w:pPr>
        <w:pStyle w:val="Num3App"/>
        <w:tabs>
          <w:tab w:val="clear" w:pos="720"/>
          <w:tab w:val="num" w:pos="1134"/>
        </w:tabs>
        <w:spacing w:after="240" w:line="276" w:lineRule="auto"/>
        <w:ind w:left="1134"/>
        <w:rPr>
          <w:rFonts w:ascii="Avenir Next LT Pro" w:hAnsi="Avenir Next LT Pro" w:cs="Arial"/>
          <w:sz w:val="20"/>
        </w:rPr>
      </w:pPr>
      <w:bookmarkStart w:id="49" w:name="_Ref_a906799"/>
      <w:r w:rsidRPr="00836C33">
        <w:rPr>
          <w:rFonts w:ascii="Avenir Next LT Pro" w:hAnsi="Avenir Next LT Pro" w:cs="Arial"/>
          <w:sz w:val="20"/>
        </w:rPr>
        <w:t>Each party may disclose the other party’s confidential information:</w:t>
      </w:r>
      <w:bookmarkEnd w:id="49"/>
    </w:p>
    <w:p w14:paraId="35240DDB" w14:textId="19FAA3AF" w:rsidR="00C0265C" w:rsidRDefault="00C0265C" w:rsidP="00820AEA">
      <w:pPr>
        <w:pStyle w:val="Num4App"/>
        <w:spacing w:after="240" w:line="276" w:lineRule="auto"/>
        <w:ind w:left="1560"/>
        <w:rPr>
          <w:rFonts w:ascii="Avenir Next LT Pro" w:hAnsi="Avenir Next LT Pro" w:cs="Arial"/>
          <w:sz w:val="20"/>
        </w:rPr>
      </w:pPr>
      <w:bookmarkStart w:id="50" w:name="_Ref_a478546"/>
      <w:r>
        <w:rPr>
          <w:rFonts w:ascii="Avenir Next LT Pro" w:hAnsi="Avenir Next LT Pro" w:cs="Arial"/>
          <w:sz w:val="20"/>
        </w:rPr>
        <w:t xml:space="preserve">where </w:t>
      </w:r>
      <w:r w:rsidRPr="00C0265C">
        <w:rPr>
          <w:rFonts w:ascii="Avenir Next LT Pro" w:hAnsi="Avenir Next LT Pro" w:cs="Arial"/>
          <w:sz w:val="20"/>
        </w:rPr>
        <w:t xml:space="preserve">such disclosure is permitted by these Terms </w:t>
      </w:r>
      <w:r>
        <w:rPr>
          <w:rFonts w:ascii="Avenir Next LT Pro" w:hAnsi="Avenir Next LT Pro" w:cs="Arial"/>
          <w:sz w:val="20"/>
        </w:rPr>
        <w:t xml:space="preserve">and/or the Privacy </w:t>
      </w:r>
      <w:proofErr w:type="gramStart"/>
      <w:r>
        <w:rPr>
          <w:rFonts w:ascii="Avenir Next LT Pro" w:hAnsi="Avenir Next LT Pro" w:cs="Arial"/>
          <w:sz w:val="20"/>
        </w:rPr>
        <w:t>Notice</w:t>
      </w:r>
      <w:r w:rsidRPr="00C0265C">
        <w:rPr>
          <w:rFonts w:ascii="Avenir Next LT Pro" w:hAnsi="Avenir Next LT Pro" w:cs="Arial"/>
          <w:sz w:val="20"/>
        </w:rPr>
        <w:t>;</w:t>
      </w:r>
      <w:proofErr w:type="gramEnd"/>
    </w:p>
    <w:p w14:paraId="550C17EE" w14:textId="60422A1B" w:rsidR="000B716A" w:rsidRDefault="000B716A" w:rsidP="00820AEA">
      <w:pPr>
        <w:pStyle w:val="Num4App"/>
        <w:spacing w:after="240" w:line="276" w:lineRule="auto"/>
        <w:ind w:left="1560"/>
        <w:rPr>
          <w:rFonts w:ascii="Avenir Next LT Pro" w:hAnsi="Avenir Next LT Pro" w:cs="Arial"/>
          <w:sz w:val="20"/>
        </w:rPr>
      </w:pPr>
      <w:r>
        <w:rPr>
          <w:rFonts w:ascii="Avenir Next LT Pro" w:hAnsi="Avenir Next LT Pro" w:cs="Arial"/>
          <w:sz w:val="20"/>
        </w:rPr>
        <w:t xml:space="preserve">if </w:t>
      </w:r>
      <w:r w:rsidRPr="000B716A">
        <w:rPr>
          <w:rFonts w:ascii="Avenir Next LT Pro" w:hAnsi="Avenir Next LT Pro" w:cs="Arial"/>
          <w:sz w:val="20"/>
        </w:rPr>
        <w:t xml:space="preserve">the other party has consented to such </w:t>
      </w:r>
      <w:proofErr w:type="gramStart"/>
      <w:r w:rsidRPr="000B716A">
        <w:rPr>
          <w:rFonts w:ascii="Avenir Next LT Pro" w:hAnsi="Avenir Next LT Pro" w:cs="Arial"/>
          <w:sz w:val="20"/>
        </w:rPr>
        <w:t>disclosure;</w:t>
      </w:r>
      <w:proofErr w:type="gramEnd"/>
    </w:p>
    <w:p w14:paraId="739418EE" w14:textId="521F06AC" w:rsidR="000B716A" w:rsidRDefault="000B716A" w:rsidP="00820AEA">
      <w:pPr>
        <w:pStyle w:val="Num4App"/>
        <w:spacing w:after="240" w:line="276" w:lineRule="auto"/>
        <w:ind w:left="1560"/>
        <w:rPr>
          <w:rFonts w:ascii="Avenir Next LT Pro" w:hAnsi="Avenir Next LT Pro" w:cs="Arial"/>
          <w:sz w:val="20"/>
        </w:rPr>
      </w:pPr>
      <w:r>
        <w:rPr>
          <w:rFonts w:ascii="Avenir Next LT Pro" w:hAnsi="Avenir Next LT Pro" w:cs="Arial"/>
          <w:sz w:val="20"/>
        </w:rPr>
        <w:t xml:space="preserve">where </w:t>
      </w:r>
      <w:r w:rsidRPr="000B716A">
        <w:rPr>
          <w:rFonts w:ascii="Avenir Next LT Pro" w:hAnsi="Avenir Next LT Pro" w:cs="Arial"/>
          <w:sz w:val="20"/>
        </w:rPr>
        <w:t>such information is already in the public domain (otherwise than as a result of unauthorised or improper conduct of the recipient</w:t>
      </w:r>
      <w:proofErr w:type="gramStart"/>
      <w:r w:rsidRPr="000B716A">
        <w:rPr>
          <w:rFonts w:ascii="Avenir Next LT Pro" w:hAnsi="Avenir Next LT Pro" w:cs="Arial"/>
          <w:sz w:val="20"/>
        </w:rPr>
        <w:t>);</w:t>
      </w:r>
      <w:proofErr w:type="gramEnd"/>
    </w:p>
    <w:p w14:paraId="1A7209ED" w14:textId="2EC5F609" w:rsidR="00603694" w:rsidRPr="00C97DF8" w:rsidRDefault="00603694" w:rsidP="00820AEA">
      <w:pPr>
        <w:pStyle w:val="Num4App"/>
        <w:spacing w:after="240" w:line="276" w:lineRule="auto"/>
        <w:ind w:left="1560"/>
        <w:rPr>
          <w:rFonts w:ascii="Avenir Next LT Pro" w:hAnsi="Avenir Next LT Pro" w:cs="Arial"/>
          <w:sz w:val="20"/>
        </w:rPr>
      </w:pPr>
      <w:r w:rsidRPr="00836C33">
        <w:rPr>
          <w:rFonts w:ascii="Avenir Next LT Pro" w:hAnsi="Avenir Next LT Pro" w:cs="Arial"/>
          <w:sz w:val="20"/>
        </w:rPr>
        <w:t xml:space="preserve">to its </w:t>
      </w:r>
      <w:r w:rsidR="003A01FB" w:rsidRPr="000E0D52">
        <w:rPr>
          <w:rFonts w:ascii="Avenir Next LT Pro" w:hAnsi="Avenir Next LT Pro" w:cs="Arial"/>
          <w:sz w:val="20"/>
        </w:rPr>
        <w:t xml:space="preserve">partners, </w:t>
      </w:r>
      <w:r w:rsidRPr="00C97DF8">
        <w:rPr>
          <w:rFonts w:ascii="Avenir Next LT Pro" w:hAnsi="Avenir Next LT Pro" w:cs="Arial"/>
          <w:sz w:val="20"/>
        </w:rPr>
        <w:t xml:space="preserve">employees, officers, representatives, </w:t>
      </w:r>
      <w:r w:rsidR="005A23C4">
        <w:rPr>
          <w:rFonts w:ascii="Avenir Next LT Pro" w:hAnsi="Avenir Next LT Pro" w:cs="Arial"/>
          <w:sz w:val="20"/>
        </w:rPr>
        <w:t xml:space="preserve">consultants, </w:t>
      </w:r>
      <w:r w:rsidRPr="00C97DF8">
        <w:rPr>
          <w:rFonts w:ascii="Avenir Next LT Pro" w:hAnsi="Avenir Next LT Pro" w:cs="Arial"/>
          <w:sz w:val="20"/>
        </w:rPr>
        <w:t>subcontractors</w:t>
      </w:r>
      <w:r w:rsidR="000B716A">
        <w:rPr>
          <w:rFonts w:ascii="Avenir Next LT Pro" w:hAnsi="Avenir Next LT Pro" w:cs="Arial"/>
          <w:sz w:val="20"/>
        </w:rPr>
        <w:t>, agents, service providers</w:t>
      </w:r>
      <w:r w:rsidRPr="00C97DF8">
        <w:rPr>
          <w:rFonts w:ascii="Avenir Next LT Pro" w:hAnsi="Avenir Next LT Pro" w:cs="Arial"/>
          <w:sz w:val="20"/>
        </w:rPr>
        <w:t xml:space="preserve"> or advisers who need to know such information for the purposes of carrying out the party’s obligations under the Contract</w:t>
      </w:r>
      <w:r w:rsidR="000B716A">
        <w:rPr>
          <w:rFonts w:ascii="Avenir Next LT Pro" w:hAnsi="Avenir Next LT Pro" w:cs="Arial"/>
          <w:sz w:val="20"/>
        </w:rPr>
        <w:t xml:space="preserve"> (which may be in another country)</w:t>
      </w:r>
      <w:r w:rsidRPr="00C97DF8">
        <w:rPr>
          <w:rFonts w:ascii="Avenir Next LT Pro" w:hAnsi="Avenir Next LT Pro" w:cs="Arial"/>
          <w:sz w:val="20"/>
        </w:rPr>
        <w:t xml:space="preserve">. </w:t>
      </w:r>
      <w:r w:rsidR="004065CF" w:rsidRPr="00C97DF8">
        <w:rPr>
          <w:rFonts w:ascii="Avenir Next LT Pro" w:hAnsi="Avenir Next LT Pro" w:cs="Arial"/>
          <w:sz w:val="20"/>
        </w:rPr>
        <w:t xml:space="preserve"> </w:t>
      </w:r>
      <w:r w:rsidRPr="00C97DF8">
        <w:rPr>
          <w:rFonts w:ascii="Avenir Next LT Pro" w:hAnsi="Avenir Next LT Pro" w:cs="Arial"/>
          <w:sz w:val="20"/>
        </w:rPr>
        <w:t xml:space="preserve">Each party shall ensure that </w:t>
      </w:r>
      <w:r w:rsidR="000B716A">
        <w:rPr>
          <w:rFonts w:ascii="Avenir Next LT Pro" w:hAnsi="Avenir Next LT Pro" w:cs="Arial"/>
          <w:sz w:val="20"/>
        </w:rPr>
        <w:t>such person</w:t>
      </w:r>
      <w:r w:rsidR="000B716A" w:rsidRPr="00C97DF8">
        <w:rPr>
          <w:rFonts w:ascii="Avenir Next LT Pro" w:hAnsi="Avenir Next LT Pro" w:cs="Arial"/>
          <w:sz w:val="20"/>
        </w:rPr>
        <w:t xml:space="preserve"> </w:t>
      </w:r>
      <w:r w:rsidRPr="00C97DF8">
        <w:rPr>
          <w:rFonts w:ascii="Avenir Next LT Pro" w:hAnsi="Avenir Next LT Pro" w:cs="Arial"/>
          <w:sz w:val="20"/>
        </w:rPr>
        <w:t xml:space="preserve">to whom it discloses the other party’s confidential information comply with this clause </w:t>
      </w:r>
      <w:r w:rsidR="00B07858">
        <w:rPr>
          <w:rFonts w:ascii="Avenir Next LT Pro" w:hAnsi="Avenir Next LT Pro" w:cs="Arial"/>
          <w:sz w:val="20"/>
        </w:rPr>
        <w:fldChar w:fldCharType="begin"/>
      </w:r>
      <w:r w:rsidR="00B07858">
        <w:rPr>
          <w:rFonts w:ascii="Avenir Next LT Pro" w:hAnsi="Avenir Next LT Pro" w:cs="Arial"/>
          <w:sz w:val="20"/>
        </w:rPr>
        <w:instrText xml:space="preserve"> REF _Ref194350490 \w \h </w:instrText>
      </w:r>
      <w:r w:rsidR="00820AEA">
        <w:rPr>
          <w:rFonts w:ascii="Avenir Next LT Pro" w:hAnsi="Avenir Next LT Pro" w:cs="Arial"/>
          <w:sz w:val="20"/>
        </w:rPr>
        <w:instrText xml:space="preserve"> \* MERGEFORMAT </w:instrText>
      </w:r>
      <w:r w:rsidR="00B07858">
        <w:rPr>
          <w:rFonts w:ascii="Avenir Next LT Pro" w:hAnsi="Avenir Next LT Pro" w:cs="Arial"/>
          <w:sz w:val="20"/>
        </w:rPr>
      </w:r>
      <w:r w:rsidR="00B07858">
        <w:rPr>
          <w:rFonts w:ascii="Avenir Next LT Pro" w:hAnsi="Avenir Next LT Pro" w:cs="Arial"/>
          <w:sz w:val="20"/>
        </w:rPr>
        <w:fldChar w:fldCharType="separate"/>
      </w:r>
      <w:r w:rsidR="00BA0E41">
        <w:rPr>
          <w:rFonts w:ascii="Avenir Next LT Pro" w:hAnsi="Avenir Next LT Pro" w:cs="Arial"/>
          <w:sz w:val="20"/>
        </w:rPr>
        <w:t>21.14</w:t>
      </w:r>
      <w:r w:rsidR="00B07858">
        <w:rPr>
          <w:rFonts w:ascii="Avenir Next LT Pro" w:hAnsi="Avenir Next LT Pro" w:cs="Arial"/>
          <w:sz w:val="20"/>
        </w:rPr>
        <w:fldChar w:fldCharType="end"/>
      </w:r>
      <w:r w:rsidRPr="00C97DF8">
        <w:rPr>
          <w:rFonts w:ascii="Avenir Next LT Pro" w:hAnsi="Avenir Next LT Pro" w:cs="Arial"/>
          <w:sz w:val="20"/>
        </w:rPr>
        <w:t>; and</w:t>
      </w:r>
      <w:bookmarkEnd w:id="50"/>
    </w:p>
    <w:p w14:paraId="3C5B66D2" w14:textId="14DCB3A0" w:rsidR="004065CF" w:rsidRPr="00C97DF8" w:rsidRDefault="00603694" w:rsidP="00820AEA">
      <w:pPr>
        <w:pStyle w:val="Num4App"/>
        <w:spacing w:after="240" w:line="276" w:lineRule="auto"/>
        <w:ind w:left="1560"/>
        <w:rPr>
          <w:rFonts w:ascii="Avenir Next LT Pro" w:hAnsi="Avenir Next LT Pro" w:cs="Arial"/>
          <w:sz w:val="20"/>
        </w:rPr>
      </w:pPr>
      <w:bookmarkStart w:id="51" w:name="_Ref_a960952"/>
      <w:r w:rsidRPr="00C97DF8">
        <w:rPr>
          <w:rFonts w:ascii="Avenir Next LT Pro" w:hAnsi="Avenir Next LT Pro" w:cs="Arial"/>
          <w:sz w:val="20"/>
        </w:rPr>
        <w:t>as may be required by law, a court of competent jurisdiction or any governmental</w:t>
      </w:r>
      <w:r w:rsidR="00C2679A" w:rsidRPr="00C97DF8">
        <w:rPr>
          <w:rFonts w:ascii="Avenir Next LT Pro" w:hAnsi="Avenir Next LT Pro" w:cs="Arial"/>
          <w:sz w:val="20"/>
        </w:rPr>
        <w:t>,</w:t>
      </w:r>
      <w:r w:rsidRPr="00C97DF8">
        <w:rPr>
          <w:rFonts w:ascii="Avenir Next LT Pro" w:hAnsi="Avenir Next LT Pro" w:cs="Arial"/>
          <w:sz w:val="20"/>
        </w:rPr>
        <w:t xml:space="preserve"> </w:t>
      </w:r>
      <w:r w:rsidR="003661EC">
        <w:rPr>
          <w:rFonts w:ascii="Avenir Next LT Pro" w:hAnsi="Avenir Next LT Pro" w:cs="Arial"/>
          <w:sz w:val="20"/>
        </w:rPr>
        <w:t xml:space="preserve">taxation, </w:t>
      </w:r>
      <w:r w:rsidRPr="00C97DF8">
        <w:rPr>
          <w:rFonts w:ascii="Avenir Next LT Pro" w:hAnsi="Avenir Next LT Pro" w:cs="Arial"/>
          <w:sz w:val="20"/>
        </w:rPr>
        <w:t xml:space="preserve">regulatory </w:t>
      </w:r>
      <w:r w:rsidR="00C2679A" w:rsidRPr="00C97DF8">
        <w:rPr>
          <w:rFonts w:ascii="Avenir Next LT Pro" w:hAnsi="Avenir Next LT Pro" w:cs="Arial"/>
          <w:sz w:val="20"/>
        </w:rPr>
        <w:t xml:space="preserve">or other </w:t>
      </w:r>
      <w:r w:rsidRPr="00C97DF8">
        <w:rPr>
          <w:rFonts w:ascii="Avenir Next LT Pro" w:hAnsi="Avenir Next LT Pro" w:cs="Arial"/>
          <w:sz w:val="20"/>
        </w:rPr>
        <w:t>authority.</w:t>
      </w:r>
      <w:bookmarkStart w:id="52" w:name="_Ref_a471568"/>
      <w:bookmarkEnd w:id="51"/>
      <w:r w:rsidR="00C2679A" w:rsidRPr="00C97DF8">
        <w:rPr>
          <w:rFonts w:ascii="Avenir Next LT Pro" w:hAnsi="Avenir Next LT Pro" w:cs="Arial"/>
          <w:sz w:val="20"/>
        </w:rPr>
        <w:t xml:space="preserve">  In such </w:t>
      </w:r>
      <w:r w:rsidR="004065CF" w:rsidRPr="00C97DF8">
        <w:rPr>
          <w:rFonts w:ascii="Avenir Next LT Pro" w:hAnsi="Avenir Next LT Pro" w:cs="Arial"/>
          <w:sz w:val="20"/>
        </w:rPr>
        <w:t>circumstances</w:t>
      </w:r>
      <w:r w:rsidR="00C2679A" w:rsidRPr="00C97DF8">
        <w:rPr>
          <w:rFonts w:ascii="Avenir Next LT Pro" w:hAnsi="Avenir Next LT Pro" w:cs="Arial"/>
          <w:sz w:val="20"/>
        </w:rPr>
        <w:t xml:space="preserve">, </w:t>
      </w:r>
      <w:r w:rsidR="004065CF" w:rsidRPr="00C97DF8">
        <w:rPr>
          <w:rFonts w:ascii="Avenir Next LT Pro" w:hAnsi="Avenir Next LT Pro" w:cs="Arial"/>
          <w:sz w:val="20"/>
        </w:rPr>
        <w:t>the Firm may not be permitted to inform the Client that the Firm has done so.  Whenever the Client’s legal privilege excuses the Firm from doing so, the Firm will claim it.  If the Client requires further advice on this area, please ask the Firm.</w:t>
      </w:r>
    </w:p>
    <w:p w14:paraId="50DC0F9B" w14:textId="49DF42B5" w:rsidR="00603694" w:rsidRPr="00C97DF8" w:rsidRDefault="00603694" w:rsidP="00820AEA">
      <w:pPr>
        <w:pStyle w:val="Num3App"/>
        <w:tabs>
          <w:tab w:val="clear" w:pos="720"/>
          <w:tab w:val="num" w:pos="1134"/>
        </w:tabs>
        <w:spacing w:after="240" w:line="276" w:lineRule="auto"/>
        <w:ind w:left="1134"/>
        <w:rPr>
          <w:rFonts w:ascii="Avenir Next LT Pro" w:hAnsi="Avenir Next LT Pro" w:cs="Arial"/>
          <w:sz w:val="20"/>
        </w:rPr>
      </w:pPr>
      <w:r w:rsidRPr="00C97DF8">
        <w:rPr>
          <w:rFonts w:ascii="Avenir Next LT Pro" w:hAnsi="Avenir Next LT Pro" w:cs="Arial"/>
          <w:sz w:val="20"/>
        </w:rPr>
        <w:t>Neither party shall use the other party’s confidential information for any purpose other than to perform its obligations under the Contract.</w:t>
      </w:r>
      <w:bookmarkEnd w:id="52"/>
    </w:p>
    <w:p w14:paraId="150EE7FB" w14:textId="4DFD5B22" w:rsidR="005E0FD5" w:rsidRPr="00C97DF8" w:rsidRDefault="005E0FD5" w:rsidP="00820AEA">
      <w:pPr>
        <w:pStyle w:val="Num3App"/>
        <w:tabs>
          <w:tab w:val="clear" w:pos="720"/>
          <w:tab w:val="num" w:pos="1134"/>
        </w:tabs>
        <w:spacing w:after="240" w:line="276" w:lineRule="auto"/>
        <w:ind w:left="1134"/>
        <w:rPr>
          <w:rFonts w:ascii="Avenir Next LT Pro" w:hAnsi="Avenir Next LT Pro" w:cs="Arial"/>
          <w:sz w:val="20"/>
        </w:rPr>
      </w:pPr>
      <w:r w:rsidRPr="00C97DF8">
        <w:rPr>
          <w:rFonts w:ascii="Avenir Next LT Pro" w:hAnsi="Avenir Next LT Pro" w:cs="Arial"/>
          <w:sz w:val="20"/>
        </w:rPr>
        <w:t xml:space="preserve">The Firm is often asked by various publications such as Chambers and Partners and the Legal 500 to provide examples of any information regarding recent experience in particular areas of practice.  The publications use the information provided to them by </w:t>
      </w:r>
      <w:r w:rsidR="00AE1FA9" w:rsidRPr="000E0D52">
        <w:rPr>
          <w:rFonts w:ascii="Avenir Next LT Pro" w:hAnsi="Avenir Next LT Pro" w:cs="Arial"/>
          <w:sz w:val="20"/>
        </w:rPr>
        <w:t>the Firm</w:t>
      </w:r>
      <w:r w:rsidRPr="00C97DF8">
        <w:rPr>
          <w:rFonts w:ascii="Avenir Next LT Pro" w:hAnsi="Avenir Next LT Pro" w:cs="Arial"/>
          <w:sz w:val="20"/>
        </w:rPr>
        <w:t xml:space="preserve"> for their law firm reviews and for their commentary on significant transactions and leading lawyers. However, the duties of confidentiality by which the Firm is bound prohibit the Firm from naming its clients and any information that the Firm acquires </w:t>
      </w:r>
      <w:proofErr w:type="gramStart"/>
      <w:r w:rsidRPr="00C97DF8">
        <w:rPr>
          <w:rFonts w:ascii="Avenir Next LT Pro" w:hAnsi="Avenir Next LT Pro" w:cs="Arial"/>
          <w:sz w:val="20"/>
        </w:rPr>
        <w:t>in the course of</w:t>
      </w:r>
      <w:proofErr w:type="gramEnd"/>
      <w:r w:rsidRPr="00C97DF8">
        <w:rPr>
          <w:rFonts w:ascii="Avenir Next LT Pro" w:hAnsi="Avenir Next LT Pro" w:cs="Arial"/>
          <w:sz w:val="20"/>
        </w:rPr>
        <w:t xml:space="preserve"> acting for them, unless the Firm is expressly authorised to do so, or that information is already in the public domain.  The Client agrees to provide its consent to the Firm disclosing the fact that the Client is a client of</w:t>
      </w:r>
      <w:r w:rsidR="000464F1" w:rsidRPr="000E0D52">
        <w:rPr>
          <w:rFonts w:ascii="Avenir Next LT Pro" w:hAnsi="Avenir Next LT Pro" w:cs="Arial"/>
          <w:sz w:val="20"/>
        </w:rPr>
        <w:t xml:space="preserve"> the Firm</w:t>
      </w:r>
      <w:r w:rsidRPr="00C97DF8">
        <w:rPr>
          <w:rFonts w:ascii="Avenir Next LT Pro" w:hAnsi="Avenir Next LT Pro" w:cs="Arial"/>
          <w:sz w:val="20"/>
        </w:rPr>
        <w:t xml:space="preserve"> and to describing the matter to which an Engagement relates, in terms limited to those set out in any applicable </w:t>
      </w:r>
      <w:r w:rsidR="00C14582" w:rsidRPr="00C97DF8">
        <w:rPr>
          <w:rFonts w:ascii="Avenir Next LT Pro" w:hAnsi="Avenir Next LT Pro" w:cs="Arial"/>
          <w:sz w:val="20"/>
        </w:rPr>
        <w:t>Engagement Document</w:t>
      </w:r>
      <w:r w:rsidRPr="00C97DF8">
        <w:rPr>
          <w:rFonts w:ascii="Avenir Next LT Pro" w:hAnsi="Avenir Next LT Pro" w:cs="Arial"/>
          <w:sz w:val="20"/>
        </w:rPr>
        <w:t xml:space="preserve"> or as otherwise agreed with the Client.  Except to this very limited extent, </w:t>
      </w:r>
      <w:r w:rsidR="00445181" w:rsidRPr="000E0D52">
        <w:rPr>
          <w:rFonts w:ascii="Avenir Next LT Pro" w:hAnsi="Avenir Next LT Pro" w:cs="Arial"/>
          <w:sz w:val="20"/>
        </w:rPr>
        <w:t>Firm</w:t>
      </w:r>
      <w:r w:rsidRPr="00C97DF8">
        <w:rPr>
          <w:rFonts w:ascii="Avenir Next LT Pro" w:hAnsi="Avenir Next LT Pro" w:cs="Arial"/>
          <w:sz w:val="20"/>
        </w:rPr>
        <w:t xml:space="preserve"> will not </w:t>
      </w:r>
      <w:r w:rsidRPr="00C97DF8">
        <w:rPr>
          <w:rFonts w:ascii="Avenir Next LT Pro" w:hAnsi="Avenir Next LT Pro" w:cs="Arial"/>
          <w:sz w:val="20"/>
        </w:rPr>
        <w:lastRenderedPageBreak/>
        <w:t>voluntarily disclose any confidential information relating to an Engagement</w:t>
      </w:r>
    </w:p>
    <w:p w14:paraId="065A3E60" w14:textId="6B661D54" w:rsidR="003919F8" w:rsidRPr="003919F8" w:rsidRDefault="00603694" w:rsidP="00820AEA">
      <w:pPr>
        <w:pStyle w:val="Num2App"/>
        <w:numPr>
          <w:ilvl w:val="0"/>
          <w:numId w:val="0"/>
        </w:numPr>
        <w:spacing w:line="276" w:lineRule="auto"/>
        <w:ind w:left="709"/>
        <w:rPr>
          <w:rFonts w:ascii="Avenir Next LT Pro" w:hAnsi="Avenir Next LT Pro" w:cs="Arial"/>
          <w:bCs w:val="0"/>
          <w:sz w:val="20"/>
        </w:rPr>
      </w:pPr>
      <w:bookmarkStart w:id="53" w:name="_Ref_a178996"/>
      <w:r w:rsidRPr="00C97DF8">
        <w:rPr>
          <w:rFonts w:ascii="Avenir Next LT Pro" w:hAnsi="Avenir Next LT Pro" w:cs="Arial"/>
          <w:b/>
          <w:sz w:val="20"/>
          <w:u w:val="single"/>
        </w:rPr>
        <w:t>No partnership</w:t>
      </w:r>
    </w:p>
    <w:p w14:paraId="22116211" w14:textId="77777777" w:rsidR="00FF6971" w:rsidRDefault="00603694" w:rsidP="00820AEA">
      <w:pPr>
        <w:pStyle w:val="Num2App"/>
        <w:spacing w:line="276" w:lineRule="auto"/>
        <w:ind w:left="709" w:hanging="709"/>
        <w:rPr>
          <w:rFonts w:ascii="Avenir Next LT Pro" w:hAnsi="Avenir Next LT Pro" w:cs="Arial"/>
          <w:bCs w:val="0"/>
          <w:sz w:val="20"/>
        </w:rPr>
      </w:pPr>
      <w:r w:rsidRPr="003919F8">
        <w:rPr>
          <w:rFonts w:ascii="Avenir Next LT Pro" w:hAnsi="Avenir Next LT Pro" w:cs="Arial"/>
          <w:bCs w:val="0"/>
          <w:sz w:val="20"/>
        </w:rPr>
        <w:t xml:space="preserve">The Firm and the Client agree that nothing done </w:t>
      </w:r>
      <w:proofErr w:type="gramStart"/>
      <w:r w:rsidRPr="003919F8">
        <w:rPr>
          <w:rFonts w:ascii="Avenir Next LT Pro" w:hAnsi="Avenir Next LT Pro" w:cs="Arial"/>
          <w:bCs w:val="0"/>
          <w:sz w:val="20"/>
        </w:rPr>
        <w:t>in the course of</w:t>
      </w:r>
      <w:proofErr w:type="gramEnd"/>
      <w:r w:rsidRPr="003919F8">
        <w:rPr>
          <w:rFonts w:ascii="Avenir Next LT Pro" w:hAnsi="Avenir Next LT Pro" w:cs="Arial"/>
          <w:bCs w:val="0"/>
          <w:sz w:val="20"/>
        </w:rPr>
        <w:t xml:space="preserve"> providing the Services or at all, shall constitute a partnership.</w:t>
      </w:r>
    </w:p>
    <w:p w14:paraId="254F8D25" w14:textId="09E5F4A0" w:rsidR="00603694" w:rsidRDefault="00FF6971" w:rsidP="00820AEA">
      <w:pPr>
        <w:pStyle w:val="Num2App"/>
        <w:spacing w:line="276" w:lineRule="auto"/>
        <w:ind w:left="709" w:hanging="709"/>
        <w:rPr>
          <w:rFonts w:ascii="Avenir Next LT Pro" w:hAnsi="Avenir Next LT Pro" w:cs="Arial"/>
          <w:bCs w:val="0"/>
          <w:sz w:val="20"/>
        </w:rPr>
      </w:pPr>
      <w:r w:rsidRPr="00C97DF8">
        <w:rPr>
          <w:rFonts w:ascii="Avenir Next LT Pro" w:hAnsi="Avenir Next LT Pro" w:cs="Arial"/>
          <w:sz w:val="20"/>
        </w:rPr>
        <w:t xml:space="preserve">Each of the entities comprising JTC Law is a separate </w:t>
      </w:r>
      <w:r w:rsidRPr="000E0D52">
        <w:rPr>
          <w:rFonts w:ascii="Avenir Next LT Pro" w:hAnsi="Avenir Next LT Pro" w:cs="Arial"/>
          <w:sz w:val="20"/>
        </w:rPr>
        <w:t xml:space="preserve">legal entity </w:t>
      </w:r>
      <w:r w:rsidRPr="00C97DF8">
        <w:rPr>
          <w:rFonts w:ascii="Avenir Next LT Pro" w:hAnsi="Avenir Next LT Pro" w:cs="Arial"/>
          <w:sz w:val="20"/>
        </w:rPr>
        <w:t>and nothing in these Terms shall be taken to indicate that all or some of those entities together constitute a partnership.</w:t>
      </w:r>
      <w:r w:rsidR="00603694" w:rsidRPr="003919F8">
        <w:rPr>
          <w:rFonts w:ascii="Avenir Next LT Pro" w:hAnsi="Avenir Next LT Pro" w:cs="Arial"/>
          <w:bCs w:val="0"/>
          <w:sz w:val="20"/>
        </w:rPr>
        <w:t xml:space="preserve">   </w:t>
      </w:r>
    </w:p>
    <w:p w14:paraId="74014B77" w14:textId="77777777" w:rsidR="003919F8" w:rsidRPr="00C97DF8" w:rsidRDefault="003919F8" w:rsidP="00820AEA">
      <w:pPr>
        <w:pStyle w:val="Num2App"/>
        <w:numPr>
          <w:ilvl w:val="0"/>
          <w:numId w:val="0"/>
        </w:numPr>
        <w:spacing w:line="276" w:lineRule="auto"/>
        <w:ind w:left="709"/>
        <w:rPr>
          <w:rFonts w:ascii="Avenir Next LT Pro" w:hAnsi="Avenir Next LT Pro" w:cs="Arial"/>
          <w:b/>
          <w:bCs w:val="0"/>
          <w:sz w:val="20"/>
          <w:u w:val="single"/>
        </w:rPr>
      </w:pPr>
      <w:r w:rsidRPr="00C97DF8">
        <w:rPr>
          <w:rFonts w:ascii="Avenir Next LT Pro" w:hAnsi="Avenir Next LT Pro" w:cs="Arial"/>
          <w:b/>
          <w:bCs w:val="0"/>
          <w:sz w:val="20"/>
          <w:u w:val="single"/>
        </w:rPr>
        <w:t>Variation and provision of the Terms</w:t>
      </w:r>
    </w:p>
    <w:p w14:paraId="70B90D9D" w14:textId="648A9B1E" w:rsidR="003919F8" w:rsidRPr="00C97DF8" w:rsidRDefault="003919F8" w:rsidP="00820AEA">
      <w:pPr>
        <w:pStyle w:val="Num2App"/>
        <w:spacing w:line="276" w:lineRule="auto"/>
        <w:ind w:left="709" w:hanging="709"/>
        <w:rPr>
          <w:rFonts w:ascii="Avenir Next LT Pro" w:hAnsi="Avenir Next LT Pro" w:cs="Arial"/>
          <w:sz w:val="20"/>
        </w:rPr>
      </w:pPr>
      <w:bookmarkStart w:id="54" w:name="_Ref182237344"/>
      <w:r w:rsidRPr="000E0D52">
        <w:rPr>
          <w:rFonts w:ascii="Avenir Next LT Pro" w:hAnsi="Avenir Next LT Pro" w:cs="Arial"/>
          <w:sz w:val="20"/>
        </w:rPr>
        <w:t>The Firm</w:t>
      </w:r>
      <w:r w:rsidRPr="00C97DF8">
        <w:rPr>
          <w:rFonts w:ascii="Avenir Next LT Pro" w:hAnsi="Avenir Next LT Pro" w:cs="Arial"/>
          <w:sz w:val="20"/>
        </w:rPr>
        <w:t xml:space="preserve"> reserve</w:t>
      </w:r>
      <w:r w:rsidRPr="000E0D52">
        <w:rPr>
          <w:rFonts w:ascii="Avenir Next LT Pro" w:hAnsi="Avenir Next LT Pro" w:cs="Arial"/>
          <w:sz w:val="20"/>
        </w:rPr>
        <w:t>s</w:t>
      </w:r>
      <w:r w:rsidRPr="00C97DF8">
        <w:rPr>
          <w:rFonts w:ascii="Avenir Next LT Pro" w:hAnsi="Avenir Next LT Pro" w:cs="Arial"/>
          <w:sz w:val="20"/>
        </w:rPr>
        <w:t xml:space="preserve"> the right to vary these Terms from time to time, including </w:t>
      </w:r>
      <w:proofErr w:type="gramStart"/>
      <w:r w:rsidRPr="00C97DF8">
        <w:rPr>
          <w:rFonts w:ascii="Avenir Next LT Pro" w:hAnsi="Avenir Next LT Pro" w:cs="Arial"/>
          <w:sz w:val="20"/>
        </w:rPr>
        <w:t>during the course of</w:t>
      </w:r>
      <w:proofErr w:type="gramEnd"/>
      <w:r w:rsidRPr="00C97DF8">
        <w:rPr>
          <w:rFonts w:ascii="Avenir Next LT Pro" w:hAnsi="Avenir Next LT Pro" w:cs="Arial"/>
          <w:sz w:val="20"/>
        </w:rPr>
        <w:t xml:space="preserve"> the provision of Services, without </w:t>
      </w:r>
      <w:r w:rsidRPr="000E0D52">
        <w:rPr>
          <w:rFonts w:ascii="Avenir Next LT Pro" w:hAnsi="Avenir Next LT Pro" w:cs="Arial"/>
          <w:sz w:val="20"/>
        </w:rPr>
        <w:t>Client</w:t>
      </w:r>
      <w:r w:rsidRPr="00C97DF8">
        <w:rPr>
          <w:rFonts w:ascii="Avenir Next LT Pro" w:hAnsi="Avenir Next LT Pro" w:cs="Arial"/>
          <w:sz w:val="20"/>
        </w:rPr>
        <w:t xml:space="preserve"> prior consent. These Terms and any future variations will be published on </w:t>
      </w:r>
      <w:r w:rsidR="00194816" w:rsidRPr="00194816">
        <w:rPr>
          <w:rFonts w:ascii="Avenir Next LT Pro" w:hAnsi="Avenir Next LT Pro" w:cs="Arial"/>
          <w:sz w:val="20"/>
        </w:rPr>
        <w:t>the Website</w:t>
      </w:r>
      <w:r w:rsidRPr="00C97DF8">
        <w:rPr>
          <w:rFonts w:ascii="Avenir Next LT Pro" w:hAnsi="Avenir Next LT Pro" w:cs="Arial"/>
          <w:sz w:val="20"/>
        </w:rPr>
        <w:t xml:space="preserve"> by way of public notice to all current and prospective clients. </w:t>
      </w:r>
      <w:proofErr w:type="gramStart"/>
      <w:r w:rsidRPr="00C97DF8">
        <w:rPr>
          <w:rFonts w:ascii="Avenir Next LT Pro" w:hAnsi="Avenir Next LT Pro" w:cs="Arial"/>
          <w:sz w:val="20"/>
        </w:rPr>
        <w:t>On the basis of</w:t>
      </w:r>
      <w:proofErr w:type="gramEnd"/>
      <w:r w:rsidRPr="00C97DF8">
        <w:rPr>
          <w:rFonts w:ascii="Avenir Next LT Pro" w:hAnsi="Avenir Next LT Pro" w:cs="Arial"/>
          <w:sz w:val="20"/>
        </w:rPr>
        <w:t xml:space="preserve"> such publication</w:t>
      </w:r>
      <w:r w:rsidRPr="000E0D52">
        <w:rPr>
          <w:rFonts w:ascii="Avenir Next LT Pro" w:hAnsi="Avenir Next LT Pro" w:cs="Arial"/>
          <w:sz w:val="20"/>
        </w:rPr>
        <w:t xml:space="preserve"> the</w:t>
      </w:r>
      <w:r w:rsidRPr="00C97DF8">
        <w:rPr>
          <w:rFonts w:ascii="Avenir Next LT Pro" w:hAnsi="Avenir Next LT Pro" w:cs="Arial"/>
          <w:sz w:val="20"/>
        </w:rPr>
        <w:t xml:space="preserve"> </w:t>
      </w:r>
      <w:r w:rsidRPr="000E0D52">
        <w:rPr>
          <w:rFonts w:ascii="Avenir Next LT Pro" w:hAnsi="Avenir Next LT Pro" w:cs="Arial"/>
          <w:sz w:val="20"/>
        </w:rPr>
        <w:t>Client</w:t>
      </w:r>
      <w:r w:rsidRPr="00C97DF8">
        <w:rPr>
          <w:rFonts w:ascii="Avenir Next LT Pro" w:hAnsi="Avenir Next LT Pro" w:cs="Arial"/>
          <w:sz w:val="20"/>
        </w:rPr>
        <w:t xml:space="preserve"> shall be deemed to have agreed to these Terms and all such variations will be bound by any revision of the Terms upon such publication. A current copy of these Terms will also be made available for inspection at </w:t>
      </w:r>
      <w:r w:rsidRPr="000E0D52">
        <w:rPr>
          <w:rFonts w:ascii="Avenir Next LT Pro" w:hAnsi="Avenir Next LT Pro" w:cs="Arial"/>
          <w:sz w:val="20"/>
        </w:rPr>
        <w:t>the Firm</w:t>
      </w:r>
      <w:r>
        <w:rPr>
          <w:rFonts w:ascii="Avenir Next LT Pro" w:hAnsi="Avenir Next LT Pro" w:cs="Arial"/>
          <w:sz w:val="20"/>
        </w:rPr>
        <w:t>’s</w:t>
      </w:r>
      <w:r w:rsidRPr="00C97DF8">
        <w:rPr>
          <w:rFonts w:ascii="Avenir Next LT Pro" w:hAnsi="Avenir Next LT Pro" w:cs="Arial"/>
          <w:sz w:val="20"/>
        </w:rPr>
        <w:t xml:space="preserve"> offices during normal business hours.</w:t>
      </w:r>
      <w:bookmarkEnd w:id="54"/>
    </w:p>
    <w:p w14:paraId="064C23C5" w14:textId="77777777" w:rsidR="003919F8" w:rsidRPr="00C97DF8" w:rsidRDefault="003919F8"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These Terms and any Engagement Document shall apply to the Engagement of the Firm by the Client and shall continue to apply to that Engagement and any subsequent Engagement until varied pursuant to these Terms or the delivery of a further Engagement Document which expressly varies any of these Terms or the provisions of a previous Engagement Document.</w:t>
      </w:r>
    </w:p>
    <w:p w14:paraId="538ADDC5" w14:textId="09EAB727" w:rsidR="003919F8" w:rsidRPr="003919F8" w:rsidRDefault="00603694" w:rsidP="00820AEA">
      <w:pPr>
        <w:pStyle w:val="Num2App"/>
        <w:numPr>
          <w:ilvl w:val="0"/>
          <w:numId w:val="0"/>
        </w:numPr>
        <w:spacing w:line="276" w:lineRule="auto"/>
        <w:ind w:left="709"/>
        <w:rPr>
          <w:rFonts w:ascii="Avenir Next LT Pro" w:hAnsi="Avenir Next LT Pro" w:cs="Arial"/>
          <w:bCs w:val="0"/>
          <w:sz w:val="20"/>
        </w:rPr>
      </w:pPr>
      <w:r w:rsidRPr="003919F8">
        <w:rPr>
          <w:rFonts w:ascii="Avenir Next LT Pro" w:hAnsi="Avenir Next LT Pro" w:cs="Arial"/>
          <w:b/>
          <w:bCs w:val="0"/>
          <w:sz w:val="20"/>
          <w:u w:val="single"/>
        </w:rPr>
        <w:t>Entire agreement</w:t>
      </w:r>
      <w:bookmarkStart w:id="55" w:name="_Ref_a203322"/>
      <w:bookmarkEnd w:id="53"/>
    </w:p>
    <w:p w14:paraId="6167CEF6" w14:textId="7D52260E" w:rsidR="00603694" w:rsidRPr="00C97DF8" w:rsidRDefault="00603694" w:rsidP="00820AEA">
      <w:pPr>
        <w:pStyle w:val="Num2App"/>
        <w:spacing w:line="276" w:lineRule="auto"/>
        <w:ind w:left="709" w:hanging="709"/>
        <w:rPr>
          <w:rFonts w:ascii="Avenir Next LT Pro" w:hAnsi="Avenir Next LT Pro" w:cs="Arial"/>
          <w:bCs w:val="0"/>
          <w:sz w:val="20"/>
        </w:rPr>
      </w:pPr>
      <w:r w:rsidRPr="00C97DF8">
        <w:rPr>
          <w:rFonts w:ascii="Avenir Next LT Pro" w:hAnsi="Avenir Next LT Pro" w:cs="Arial"/>
          <w:bCs w:val="0"/>
          <w:sz w:val="20"/>
        </w:rPr>
        <w:t xml:space="preserve">The Contract constitutes the entire agreement between the parties and supersedes and extinguishes all previous agreements, promises, assurances, warranties, representations and </w:t>
      </w:r>
      <w:r w:rsidRPr="00C97DF8">
        <w:rPr>
          <w:rFonts w:ascii="Avenir Next LT Pro" w:hAnsi="Avenir Next LT Pro" w:cs="Arial"/>
          <w:bCs w:val="0"/>
          <w:sz w:val="20"/>
        </w:rPr>
        <w:t>understandings between them, whether written or oral, relating to its subject matter.</w:t>
      </w:r>
      <w:bookmarkEnd w:id="55"/>
    </w:p>
    <w:p w14:paraId="70367C5C" w14:textId="77777777" w:rsidR="002F1014" w:rsidRPr="002F1014" w:rsidRDefault="00603694" w:rsidP="00820AEA">
      <w:pPr>
        <w:pStyle w:val="Num2App"/>
        <w:numPr>
          <w:ilvl w:val="0"/>
          <w:numId w:val="0"/>
        </w:numPr>
        <w:spacing w:line="276" w:lineRule="auto"/>
        <w:ind w:left="709"/>
        <w:rPr>
          <w:rFonts w:ascii="Avenir Next LT Pro" w:hAnsi="Avenir Next LT Pro" w:cs="Arial"/>
          <w:sz w:val="20"/>
          <w:u w:val="single"/>
        </w:rPr>
      </w:pPr>
      <w:bookmarkStart w:id="56" w:name="_Ref_a857309"/>
      <w:r w:rsidRPr="00C97DF8">
        <w:rPr>
          <w:rFonts w:ascii="Avenir Next LT Pro" w:hAnsi="Avenir Next LT Pro" w:cs="Arial"/>
          <w:b/>
          <w:sz w:val="20"/>
          <w:u w:val="single"/>
        </w:rPr>
        <w:t>Waiver</w:t>
      </w:r>
      <w:bookmarkEnd w:id="56"/>
    </w:p>
    <w:p w14:paraId="7ABAE60D" w14:textId="4CEB0BF4" w:rsidR="00603694" w:rsidRPr="00C97DF8" w:rsidRDefault="00603694" w:rsidP="00820AEA">
      <w:pPr>
        <w:pStyle w:val="Num2App"/>
        <w:spacing w:line="276" w:lineRule="auto"/>
        <w:ind w:left="709" w:hanging="709"/>
        <w:rPr>
          <w:rFonts w:ascii="Avenir Next LT Pro" w:hAnsi="Avenir Next LT Pro" w:cs="Arial"/>
          <w:sz w:val="20"/>
        </w:rPr>
      </w:pPr>
      <w:r w:rsidRPr="00C97DF8">
        <w:rPr>
          <w:rFonts w:ascii="Avenir Next LT Pro" w:hAnsi="Avenir Next LT Pro" w:cs="Arial"/>
          <w:sz w:val="20"/>
        </w:rPr>
        <w:t>A waiver of any right or remedy under the Contract or by law is only effective if given in writing and shall not be deemed a waiver of any subsequent right or default.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40ED1F2B" w14:textId="77777777" w:rsidR="002F1014" w:rsidRPr="002F1014" w:rsidRDefault="00603694" w:rsidP="00820AEA">
      <w:pPr>
        <w:pStyle w:val="Num2App"/>
        <w:numPr>
          <w:ilvl w:val="0"/>
          <w:numId w:val="0"/>
        </w:numPr>
        <w:spacing w:line="276" w:lineRule="auto"/>
        <w:ind w:left="709"/>
        <w:rPr>
          <w:rFonts w:ascii="Avenir Next LT Pro" w:hAnsi="Avenir Next LT Pro" w:cs="Arial"/>
          <w:bCs w:val="0"/>
          <w:sz w:val="20"/>
          <w:u w:val="single"/>
        </w:rPr>
      </w:pPr>
      <w:bookmarkStart w:id="57" w:name="_Ref_a295244"/>
      <w:r w:rsidRPr="00C97DF8">
        <w:rPr>
          <w:rFonts w:ascii="Avenir Next LT Pro" w:hAnsi="Avenir Next LT Pro" w:cs="Arial"/>
          <w:b/>
          <w:sz w:val="20"/>
          <w:u w:val="single"/>
        </w:rPr>
        <w:t>Severance</w:t>
      </w:r>
    </w:p>
    <w:p w14:paraId="6F18886A" w14:textId="20A688FB" w:rsidR="00603694" w:rsidRPr="00C97DF8" w:rsidRDefault="00603694" w:rsidP="00820AEA">
      <w:pPr>
        <w:pStyle w:val="Num2App"/>
        <w:spacing w:line="276" w:lineRule="auto"/>
        <w:ind w:left="709" w:hanging="709"/>
        <w:rPr>
          <w:rFonts w:ascii="Avenir Next LT Pro" w:hAnsi="Avenir Next LT Pro" w:cs="Arial"/>
          <w:bCs w:val="0"/>
          <w:sz w:val="20"/>
        </w:rPr>
      </w:pPr>
      <w:r w:rsidRPr="00C97DF8">
        <w:rPr>
          <w:rFonts w:ascii="Avenir Next LT Pro" w:hAnsi="Avenir Next LT Pro" w:cs="Arial"/>
          <w:bCs w:val="0"/>
          <w:sz w:val="20"/>
        </w:rPr>
        <w:t>If any provision or part-provision of the Contract is or becomes invalid, illegal or unenforceable</w:t>
      </w:r>
      <w:r w:rsidR="00CD5AD4">
        <w:rPr>
          <w:rFonts w:ascii="Avenir Next LT Pro" w:hAnsi="Avenir Next LT Pro" w:cs="Arial"/>
          <w:bCs w:val="0"/>
          <w:sz w:val="20"/>
        </w:rPr>
        <w:t xml:space="preserve"> under the laws of any jurisdiction</w:t>
      </w:r>
      <w:r w:rsidRPr="00C97DF8">
        <w:rPr>
          <w:rFonts w:ascii="Avenir Next LT Pro" w:hAnsi="Avenir Next LT Pro" w:cs="Arial"/>
          <w:bCs w:val="0"/>
          <w:sz w:val="20"/>
        </w:rPr>
        <w:t>, it shall be deemed modified to the minimum extent necessary to make it valid, legal and enforceable</w:t>
      </w:r>
      <w:r w:rsidR="00CD5AD4">
        <w:rPr>
          <w:rFonts w:ascii="Avenir Next LT Pro" w:hAnsi="Avenir Next LT Pro" w:cs="Arial"/>
          <w:bCs w:val="0"/>
          <w:sz w:val="20"/>
        </w:rPr>
        <w:t xml:space="preserve"> with respect to that jurisdiction</w:t>
      </w:r>
      <w:r w:rsidRPr="00C97DF8">
        <w:rPr>
          <w:rFonts w:ascii="Avenir Next LT Pro" w:hAnsi="Avenir Next LT Pro" w:cs="Arial"/>
          <w:bCs w:val="0"/>
          <w:sz w:val="20"/>
        </w:rPr>
        <w:t>. If such modification is not possible, the relevant provision or part-provision shall be deemed deleted</w:t>
      </w:r>
      <w:r w:rsidR="00CD5AD4">
        <w:rPr>
          <w:rFonts w:ascii="Avenir Next LT Pro" w:hAnsi="Avenir Next LT Pro" w:cs="Arial"/>
          <w:bCs w:val="0"/>
          <w:sz w:val="20"/>
        </w:rPr>
        <w:t xml:space="preserve"> with respect to that jurisdiction</w:t>
      </w:r>
      <w:r w:rsidRPr="00C97DF8">
        <w:rPr>
          <w:rFonts w:ascii="Avenir Next LT Pro" w:hAnsi="Avenir Next LT Pro" w:cs="Arial"/>
          <w:bCs w:val="0"/>
          <w:sz w:val="20"/>
        </w:rPr>
        <w:t>. Any modification to or deletion of a provision or part-provision under this clause shall not affect the validity and enforceability of the rest of the Contract</w:t>
      </w:r>
      <w:r w:rsidR="00CD5AD4">
        <w:rPr>
          <w:rFonts w:ascii="Avenir Next LT Pro" w:hAnsi="Avenir Next LT Pro" w:cs="Arial"/>
          <w:bCs w:val="0"/>
          <w:sz w:val="20"/>
        </w:rPr>
        <w:t>, nor shall it affect the validity or enforceability of that provision in any other jurisdiction</w:t>
      </w:r>
      <w:r w:rsidRPr="00C97DF8">
        <w:rPr>
          <w:rFonts w:ascii="Avenir Next LT Pro" w:hAnsi="Avenir Next LT Pro" w:cs="Arial"/>
          <w:bCs w:val="0"/>
          <w:sz w:val="20"/>
        </w:rPr>
        <w:t>.</w:t>
      </w:r>
      <w:bookmarkEnd w:id="57"/>
    </w:p>
    <w:p w14:paraId="1B3648EA" w14:textId="3E2F1A00" w:rsidR="00603694" w:rsidRPr="00C97DF8" w:rsidRDefault="00603694" w:rsidP="00820AEA">
      <w:pPr>
        <w:pStyle w:val="Num2App"/>
        <w:numPr>
          <w:ilvl w:val="0"/>
          <w:numId w:val="0"/>
        </w:numPr>
        <w:spacing w:line="276" w:lineRule="auto"/>
        <w:ind w:left="709"/>
        <w:rPr>
          <w:rFonts w:ascii="Avenir Next LT Pro" w:hAnsi="Avenir Next LT Pro" w:cs="Arial"/>
          <w:sz w:val="20"/>
        </w:rPr>
      </w:pPr>
      <w:bookmarkStart w:id="58" w:name="_Ref_a714202"/>
      <w:r w:rsidRPr="00C97DF8">
        <w:rPr>
          <w:rFonts w:ascii="Avenir Next LT Pro" w:hAnsi="Avenir Next LT Pro" w:cs="Arial"/>
          <w:b/>
          <w:bCs w:val="0"/>
          <w:sz w:val="20"/>
          <w:u w:val="single"/>
        </w:rPr>
        <w:t>Notices</w:t>
      </w:r>
      <w:bookmarkEnd w:id="58"/>
    </w:p>
    <w:p w14:paraId="0C97FCF9" w14:textId="29EEDD44" w:rsidR="00603694" w:rsidRPr="00C32FFC" w:rsidRDefault="00603694" w:rsidP="00820AEA">
      <w:pPr>
        <w:pStyle w:val="Num2App"/>
        <w:spacing w:line="276" w:lineRule="auto"/>
        <w:ind w:left="709" w:hanging="709"/>
        <w:rPr>
          <w:rFonts w:ascii="Avenir Next LT Pro" w:hAnsi="Avenir Next LT Pro"/>
          <w:sz w:val="20"/>
        </w:rPr>
      </w:pPr>
      <w:r w:rsidRPr="00C97DF8">
        <w:rPr>
          <w:rFonts w:ascii="Avenir Next LT Pro" w:hAnsi="Avenir Next LT Pro"/>
          <w:sz w:val="20"/>
        </w:rPr>
        <w:t>Any notice or other communication given to a party under or in connection with the Contract shall be in writing and shall be delivered by hand or by pre-paid first-class post or other next working day delivery service at its registered office (if a company</w:t>
      </w:r>
      <w:r w:rsidR="002F1014" w:rsidRPr="00C32FFC">
        <w:rPr>
          <w:rFonts w:ascii="Avenir Next LT Pro" w:hAnsi="Avenir Next LT Pro"/>
          <w:sz w:val="20"/>
        </w:rPr>
        <w:t xml:space="preserve"> or registered entity</w:t>
      </w:r>
      <w:r w:rsidRPr="00C97DF8">
        <w:rPr>
          <w:rFonts w:ascii="Avenir Next LT Pro" w:hAnsi="Avenir Next LT Pro"/>
          <w:sz w:val="20"/>
        </w:rPr>
        <w:t xml:space="preserve">) or its principal place of business (in any other case) or if to the Firm sent by email to </w:t>
      </w:r>
      <w:hyperlink r:id="rId15" w:history="1">
        <w:r w:rsidR="00BC43AD" w:rsidRPr="00C97DF8">
          <w:rPr>
            <w:rFonts w:ascii="Avenir Next LT Pro" w:hAnsi="Avenir Next LT Pro"/>
            <w:color w:val="6B1867"/>
            <w:sz w:val="20"/>
            <w:u w:val="single"/>
          </w:rPr>
          <w:t>info@jtc-law.com</w:t>
        </w:r>
      </w:hyperlink>
      <w:r w:rsidR="002F1014" w:rsidRPr="00C32FFC">
        <w:rPr>
          <w:rFonts w:ascii="Avenir Next LT Pro" w:hAnsi="Avenir Next LT Pro"/>
          <w:sz w:val="20"/>
        </w:rPr>
        <w:t xml:space="preserve"> </w:t>
      </w:r>
      <w:r w:rsidRPr="00C32FFC">
        <w:rPr>
          <w:rFonts w:ascii="Avenir Next LT Pro" w:hAnsi="Avenir Next LT Pro"/>
          <w:sz w:val="20"/>
        </w:rPr>
        <w:t xml:space="preserve">or if to the Client sent by email to the principal email </w:t>
      </w:r>
      <w:r w:rsidRPr="00C32FFC">
        <w:rPr>
          <w:rFonts w:ascii="Avenir Next LT Pro" w:hAnsi="Avenir Next LT Pro"/>
          <w:sz w:val="20"/>
        </w:rPr>
        <w:lastRenderedPageBreak/>
        <w:t>address or addresses provided through which the Firm typically communicates with the Client.</w:t>
      </w:r>
    </w:p>
    <w:p w14:paraId="4AC29588" w14:textId="77777777" w:rsidR="00C32FFC" w:rsidRPr="00C32FFC" w:rsidRDefault="00603694" w:rsidP="00820AEA">
      <w:pPr>
        <w:pStyle w:val="Num2App"/>
        <w:spacing w:line="276" w:lineRule="auto"/>
        <w:ind w:left="709" w:hanging="709"/>
        <w:rPr>
          <w:rFonts w:ascii="Avenir Next LT Pro" w:hAnsi="Avenir Next LT Pro"/>
          <w:sz w:val="20"/>
        </w:rPr>
      </w:pPr>
      <w:bookmarkStart w:id="59" w:name="_Ref_a827656"/>
      <w:r w:rsidRPr="00C32FFC">
        <w:rPr>
          <w:rFonts w:ascii="Avenir Next LT Pro" w:hAnsi="Avenir Next LT Pro"/>
          <w:sz w:val="20"/>
        </w:rPr>
        <w:t xml:space="preserve">Any notice or other communication shall be deemed to have been received: </w:t>
      </w:r>
    </w:p>
    <w:p w14:paraId="614FF705" w14:textId="77777777" w:rsidR="00C32FFC" w:rsidRPr="00C32FFC" w:rsidRDefault="00603694" w:rsidP="00820AEA">
      <w:pPr>
        <w:pStyle w:val="Num3App"/>
        <w:spacing w:line="276" w:lineRule="auto"/>
        <w:ind w:left="1134"/>
        <w:rPr>
          <w:rFonts w:ascii="Avenir Next LT Pro" w:hAnsi="Avenir Next LT Pro"/>
          <w:sz w:val="20"/>
        </w:rPr>
      </w:pPr>
      <w:r w:rsidRPr="00C32FFC">
        <w:rPr>
          <w:rFonts w:ascii="Avenir Next LT Pro" w:hAnsi="Avenir Next LT Pro"/>
          <w:sz w:val="20"/>
        </w:rPr>
        <w:t xml:space="preserve">if delivered by hand, on signature of a delivery receipt or at the time the notice is left at the proper </w:t>
      </w:r>
      <w:proofErr w:type="gramStart"/>
      <w:r w:rsidRPr="00C32FFC">
        <w:rPr>
          <w:rFonts w:ascii="Avenir Next LT Pro" w:hAnsi="Avenir Next LT Pro"/>
          <w:sz w:val="20"/>
        </w:rPr>
        <w:t>address;</w:t>
      </w:r>
      <w:proofErr w:type="gramEnd"/>
      <w:r w:rsidRPr="00C32FFC">
        <w:rPr>
          <w:rFonts w:ascii="Avenir Next LT Pro" w:hAnsi="Avenir Next LT Pro"/>
          <w:sz w:val="20"/>
        </w:rPr>
        <w:t xml:space="preserve"> </w:t>
      </w:r>
    </w:p>
    <w:p w14:paraId="560CDB8E" w14:textId="77777777" w:rsidR="00C32FFC" w:rsidRPr="00C32FFC" w:rsidRDefault="00603694" w:rsidP="00820AEA">
      <w:pPr>
        <w:pStyle w:val="Num3App"/>
        <w:spacing w:line="276" w:lineRule="auto"/>
        <w:ind w:left="1134"/>
        <w:rPr>
          <w:rFonts w:ascii="Avenir Next LT Pro" w:hAnsi="Avenir Next LT Pro"/>
          <w:sz w:val="20"/>
        </w:rPr>
      </w:pPr>
      <w:r w:rsidRPr="00C32FFC">
        <w:rPr>
          <w:rFonts w:ascii="Avenir Next LT Pro" w:hAnsi="Avenir Next LT Pro"/>
          <w:sz w:val="20"/>
        </w:rPr>
        <w:t xml:space="preserve">if sent by pre-paid </w:t>
      </w:r>
      <w:proofErr w:type="gramStart"/>
      <w:r w:rsidRPr="00C32FFC">
        <w:rPr>
          <w:rFonts w:ascii="Avenir Next LT Pro" w:hAnsi="Avenir Next LT Pro"/>
          <w:sz w:val="20"/>
        </w:rPr>
        <w:t>first class</w:t>
      </w:r>
      <w:proofErr w:type="gramEnd"/>
      <w:r w:rsidRPr="00C32FFC">
        <w:rPr>
          <w:rFonts w:ascii="Avenir Next LT Pro" w:hAnsi="Avenir Next LT Pro"/>
          <w:sz w:val="20"/>
        </w:rPr>
        <w:t xml:space="preserve"> post or other next working day delivery service, at 9.00 am on the second Business Day after posting or at the time recorded by the delivery service; or </w:t>
      </w:r>
      <w:bookmarkStart w:id="60" w:name="_Ref527383106"/>
      <w:bookmarkStart w:id="61" w:name="_Ref_a831892"/>
      <w:bookmarkEnd w:id="59"/>
    </w:p>
    <w:p w14:paraId="283B591D" w14:textId="0224A18D" w:rsidR="00603694" w:rsidRPr="00C97DF8" w:rsidRDefault="00603694" w:rsidP="00820AEA">
      <w:pPr>
        <w:pStyle w:val="Num3App"/>
        <w:spacing w:line="276" w:lineRule="auto"/>
        <w:ind w:left="1134"/>
        <w:rPr>
          <w:rFonts w:ascii="Avenir Next LT Pro" w:hAnsi="Avenir Next LT Pro"/>
          <w:sz w:val="20"/>
        </w:rPr>
      </w:pPr>
      <w:bookmarkStart w:id="62" w:name="_Ref220921824"/>
      <w:r w:rsidRPr="00C32FFC">
        <w:rPr>
          <w:rFonts w:ascii="Avenir Next LT Pro" w:hAnsi="Avenir Next LT Pro"/>
          <w:sz w:val="20"/>
        </w:rPr>
        <w:t xml:space="preserve">if sent by fax or email, at the time of transmission, or, if this time falls outside business hours in the place of receipt, when business hours resume. In this </w:t>
      </w:r>
      <w:r w:rsidR="00134B73" w:rsidRPr="00C32FFC">
        <w:rPr>
          <w:rFonts w:ascii="Avenir Next LT Pro" w:hAnsi="Avenir Next LT Pro"/>
          <w:sz w:val="20"/>
        </w:rPr>
        <w:t>c</w:t>
      </w:r>
      <w:r w:rsidRPr="00C32FFC">
        <w:rPr>
          <w:rFonts w:ascii="Avenir Next LT Pro" w:hAnsi="Avenir Next LT Pro"/>
          <w:sz w:val="20"/>
        </w:rPr>
        <w:t>lause</w:t>
      </w:r>
      <w:r w:rsidRPr="00C97DF8">
        <w:rPr>
          <w:rFonts w:ascii="Avenir Next LT Pro" w:hAnsi="Avenir Next LT Pro"/>
          <w:sz w:val="20"/>
        </w:rPr>
        <w:t xml:space="preserve"> </w:t>
      </w:r>
      <w:r w:rsidR="00D32C54">
        <w:rPr>
          <w:rFonts w:ascii="Avenir Next LT Pro" w:hAnsi="Avenir Next LT Pro"/>
          <w:sz w:val="20"/>
        </w:rPr>
        <w:fldChar w:fldCharType="begin"/>
      </w:r>
      <w:r w:rsidR="00D32C54">
        <w:rPr>
          <w:rFonts w:ascii="Avenir Next LT Pro" w:hAnsi="Avenir Next LT Pro"/>
          <w:sz w:val="20"/>
        </w:rPr>
        <w:instrText xml:space="preserve"> REF _Ref220921824 \w \h </w:instrText>
      </w:r>
      <w:r w:rsidR="00D32C54">
        <w:rPr>
          <w:rFonts w:ascii="Avenir Next LT Pro" w:hAnsi="Avenir Next LT Pro"/>
          <w:sz w:val="20"/>
        </w:rPr>
      </w:r>
      <w:r w:rsidR="00D32C54">
        <w:rPr>
          <w:rFonts w:ascii="Avenir Next LT Pro" w:hAnsi="Avenir Next LT Pro"/>
          <w:sz w:val="20"/>
        </w:rPr>
        <w:fldChar w:fldCharType="separate"/>
      </w:r>
      <w:r w:rsidR="00BA0E41">
        <w:rPr>
          <w:rFonts w:ascii="Avenir Next LT Pro" w:hAnsi="Avenir Next LT Pro"/>
          <w:sz w:val="20"/>
        </w:rPr>
        <w:t>21.23(c)</w:t>
      </w:r>
      <w:r w:rsidR="00D32C54">
        <w:rPr>
          <w:rFonts w:ascii="Avenir Next LT Pro" w:hAnsi="Avenir Next LT Pro"/>
          <w:sz w:val="20"/>
        </w:rPr>
        <w:fldChar w:fldCharType="end"/>
      </w:r>
      <w:r w:rsidRPr="00C97DF8">
        <w:rPr>
          <w:rFonts w:ascii="Avenir Next LT Pro" w:hAnsi="Avenir Next LT Pro"/>
          <w:sz w:val="20"/>
        </w:rPr>
        <w:t xml:space="preserve">, business hours </w:t>
      </w:r>
      <w:proofErr w:type="gramStart"/>
      <w:r w:rsidRPr="00C97DF8">
        <w:rPr>
          <w:rFonts w:ascii="Avenir Next LT Pro" w:hAnsi="Avenir Next LT Pro"/>
          <w:sz w:val="20"/>
        </w:rPr>
        <w:t>means</w:t>
      </w:r>
      <w:proofErr w:type="gramEnd"/>
      <w:r w:rsidRPr="00C97DF8">
        <w:rPr>
          <w:rFonts w:ascii="Avenir Next LT Pro" w:hAnsi="Avenir Next LT Pro"/>
          <w:sz w:val="20"/>
        </w:rPr>
        <w:t xml:space="preserve"> 9.00am to 5.00pm Monday to Friday on a </w:t>
      </w:r>
      <w:r w:rsidR="00113ED7" w:rsidRPr="00C32FFC">
        <w:rPr>
          <w:rFonts w:ascii="Avenir Next LT Pro" w:hAnsi="Avenir Next LT Pro"/>
          <w:sz w:val="20"/>
        </w:rPr>
        <w:t>Business D</w:t>
      </w:r>
      <w:r w:rsidRPr="00C97DF8">
        <w:rPr>
          <w:rFonts w:ascii="Avenir Next LT Pro" w:hAnsi="Avenir Next LT Pro"/>
          <w:sz w:val="20"/>
        </w:rPr>
        <w:t>ay in the place of receipt.</w:t>
      </w:r>
      <w:bookmarkEnd w:id="60"/>
      <w:bookmarkEnd w:id="62"/>
      <w:r w:rsidRPr="00C97DF8">
        <w:rPr>
          <w:rFonts w:ascii="Avenir Next LT Pro" w:hAnsi="Avenir Next LT Pro"/>
          <w:sz w:val="20"/>
        </w:rPr>
        <w:t xml:space="preserve"> </w:t>
      </w:r>
    </w:p>
    <w:p w14:paraId="394B7365" w14:textId="069F25D6" w:rsidR="00532E83" w:rsidRPr="00C97DF8" w:rsidRDefault="00603694" w:rsidP="00820AEA">
      <w:pPr>
        <w:pStyle w:val="Num2App"/>
        <w:spacing w:line="276" w:lineRule="auto"/>
        <w:ind w:left="709" w:hanging="709"/>
        <w:rPr>
          <w:rFonts w:ascii="Avenir Next LT Pro" w:hAnsi="Avenir Next LT Pro"/>
          <w:sz w:val="20"/>
        </w:rPr>
      </w:pPr>
      <w:bookmarkStart w:id="63" w:name="_Ref477941108"/>
      <w:bookmarkEnd w:id="61"/>
      <w:r w:rsidRPr="00C97DF8">
        <w:rPr>
          <w:rFonts w:ascii="Avenir Next LT Pro" w:hAnsi="Avenir Next LT Pro"/>
          <w:sz w:val="20"/>
        </w:rPr>
        <w:t>This clause does not apply to the service of any proceedings or other documents in any legal action or, where applicable, any other method of dispute resolution.</w:t>
      </w:r>
      <w:bookmarkEnd w:id="63"/>
    </w:p>
    <w:p w14:paraId="490F0256" w14:textId="009D3FA5" w:rsidR="00603694" w:rsidRPr="00C97DF8" w:rsidRDefault="00603694" w:rsidP="00820AEA">
      <w:pPr>
        <w:pStyle w:val="Num2App"/>
        <w:numPr>
          <w:ilvl w:val="0"/>
          <w:numId w:val="0"/>
        </w:numPr>
        <w:spacing w:line="276" w:lineRule="auto"/>
        <w:ind w:left="709"/>
        <w:rPr>
          <w:rFonts w:ascii="Avenir Next LT Pro" w:hAnsi="Avenir Next LT Pro" w:cs="Arial"/>
          <w:b/>
          <w:sz w:val="20"/>
        </w:rPr>
      </w:pPr>
      <w:bookmarkStart w:id="64" w:name="_Ref_a237559"/>
      <w:r w:rsidRPr="00C97DF8">
        <w:rPr>
          <w:rFonts w:ascii="Avenir Next LT Pro" w:hAnsi="Avenir Next LT Pro" w:cs="Arial"/>
          <w:b/>
          <w:sz w:val="20"/>
          <w:u w:val="single"/>
        </w:rPr>
        <w:t>Third party rights</w:t>
      </w:r>
      <w:bookmarkEnd w:id="64"/>
    </w:p>
    <w:p w14:paraId="5FD972A9" w14:textId="2CB020CD" w:rsidR="00603694" w:rsidRPr="00C97DF8" w:rsidRDefault="00E33427" w:rsidP="00820AEA">
      <w:pPr>
        <w:pStyle w:val="Num2App"/>
        <w:spacing w:line="276" w:lineRule="auto"/>
        <w:ind w:left="709" w:hanging="709"/>
        <w:rPr>
          <w:rFonts w:ascii="Avenir Next LT Pro" w:hAnsi="Avenir Next LT Pro"/>
          <w:sz w:val="20"/>
        </w:rPr>
      </w:pPr>
      <w:r w:rsidRPr="00C32FFC">
        <w:rPr>
          <w:rFonts w:ascii="Avenir Next LT Pro" w:hAnsi="Avenir Next LT Pro"/>
          <w:sz w:val="20"/>
        </w:rPr>
        <w:t>A</w:t>
      </w:r>
      <w:r w:rsidR="00B07AD3" w:rsidRPr="00C32FFC">
        <w:rPr>
          <w:rFonts w:ascii="Avenir Next LT Pro" w:hAnsi="Avenir Next LT Pro"/>
          <w:sz w:val="20"/>
        </w:rPr>
        <w:t xml:space="preserve"> </w:t>
      </w:r>
      <w:r w:rsidR="00A91F0A" w:rsidRPr="00C32FFC">
        <w:rPr>
          <w:rFonts w:ascii="Avenir Next LT Pro" w:hAnsi="Avenir Next LT Pro"/>
          <w:sz w:val="20"/>
        </w:rPr>
        <w:t>JTC Law Person</w:t>
      </w:r>
      <w:r w:rsidRPr="00C32FFC">
        <w:rPr>
          <w:rFonts w:ascii="Avenir Next LT Pro" w:hAnsi="Avenir Next LT Pro"/>
          <w:sz w:val="20"/>
        </w:rPr>
        <w:t xml:space="preserve"> </w:t>
      </w:r>
      <w:r w:rsidR="003A01FB" w:rsidRPr="00C32FFC">
        <w:rPr>
          <w:rFonts w:ascii="Avenir Next LT Pro" w:hAnsi="Avenir Next LT Pro"/>
          <w:sz w:val="20"/>
        </w:rPr>
        <w:t xml:space="preserve">or </w:t>
      </w:r>
      <w:r w:rsidR="00141D62" w:rsidRPr="00C32FFC">
        <w:rPr>
          <w:rFonts w:ascii="Avenir Next LT Pro" w:hAnsi="Avenir Next LT Pro"/>
          <w:sz w:val="20"/>
        </w:rPr>
        <w:t>JTC Law Entity</w:t>
      </w:r>
      <w:r w:rsidR="003A01FB" w:rsidRPr="00C32FFC">
        <w:rPr>
          <w:rFonts w:ascii="Avenir Next LT Pro" w:hAnsi="Avenir Next LT Pro"/>
          <w:sz w:val="20"/>
        </w:rPr>
        <w:t xml:space="preserve"> </w:t>
      </w:r>
      <w:r w:rsidRPr="00C32FFC">
        <w:rPr>
          <w:rFonts w:ascii="Avenir Next LT Pro" w:hAnsi="Avenir Next LT Pro"/>
          <w:sz w:val="20"/>
        </w:rPr>
        <w:t xml:space="preserve">who is </w:t>
      </w:r>
      <w:r w:rsidR="00DB2DA3" w:rsidRPr="00C32FFC">
        <w:rPr>
          <w:rFonts w:ascii="Avenir Next LT Pro" w:hAnsi="Avenir Next LT Pro"/>
          <w:sz w:val="20"/>
        </w:rPr>
        <w:t>referred to in this Agreement, may directly rely on and enforce the protections that these terms give</w:t>
      </w:r>
      <w:r w:rsidR="00B07AD3" w:rsidRPr="00C32FFC">
        <w:rPr>
          <w:rFonts w:ascii="Avenir Next LT Pro" w:hAnsi="Avenir Next LT Pro"/>
          <w:sz w:val="20"/>
        </w:rPr>
        <w:t>n</w:t>
      </w:r>
      <w:r w:rsidR="00DB2DA3" w:rsidRPr="00C32FFC">
        <w:rPr>
          <w:rFonts w:ascii="Avenir Next LT Pro" w:hAnsi="Avenir Next LT Pro"/>
          <w:sz w:val="20"/>
        </w:rPr>
        <w:t xml:space="preserve"> to him/her as if the </w:t>
      </w:r>
      <w:r w:rsidR="00A91F0A" w:rsidRPr="00C32FFC">
        <w:rPr>
          <w:rFonts w:ascii="Avenir Next LT Pro" w:hAnsi="Avenir Next LT Pro"/>
          <w:sz w:val="20"/>
        </w:rPr>
        <w:t>JTC Law Person</w:t>
      </w:r>
      <w:r w:rsidR="00DB2DA3" w:rsidRPr="00C32FFC">
        <w:rPr>
          <w:rFonts w:ascii="Avenir Next LT Pro" w:hAnsi="Avenir Next LT Pro"/>
          <w:sz w:val="20"/>
        </w:rPr>
        <w:t xml:space="preserve"> </w:t>
      </w:r>
      <w:r w:rsidR="003A01FB" w:rsidRPr="00C32FFC">
        <w:rPr>
          <w:rFonts w:ascii="Avenir Next LT Pro" w:hAnsi="Avenir Next LT Pro"/>
          <w:sz w:val="20"/>
        </w:rPr>
        <w:t xml:space="preserve">or </w:t>
      </w:r>
      <w:r w:rsidR="00141D62" w:rsidRPr="00C32FFC">
        <w:rPr>
          <w:rFonts w:ascii="Avenir Next LT Pro" w:hAnsi="Avenir Next LT Pro"/>
          <w:sz w:val="20"/>
        </w:rPr>
        <w:t>JTC Law Entity</w:t>
      </w:r>
      <w:r w:rsidR="003A01FB" w:rsidRPr="00C32FFC">
        <w:rPr>
          <w:rFonts w:ascii="Avenir Next LT Pro" w:hAnsi="Avenir Next LT Pro"/>
          <w:sz w:val="20"/>
        </w:rPr>
        <w:t xml:space="preserve"> </w:t>
      </w:r>
      <w:r w:rsidR="00DB2DA3" w:rsidRPr="00C32FFC">
        <w:rPr>
          <w:rFonts w:ascii="Avenir Next LT Pro" w:hAnsi="Avenir Next LT Pro"/>
          <w:sz w:val="20"/>
        </w:rPr>
        <w:t xml:space="preserve">was a party to the Contract.  </w:t>
      </w:r>
    </w:p>
    <w:p w14:paraId="772A4FF0" w14:textId="24AFB951" w:rsidR="00DC14DF" w:rsidRDefault="00B41E85" w:rsidP="00820AEA">
      <w:pPr>
        <w:pStyle w:val="Num2App"/>
        <w:spacing w:line="276" w:lineRule="auto"/>
        <w:ind w:left="709" w:hanging="709"/>
        <w:rPr>
          <w:rFonts w:ascii="Avenir Next LT Pro" w:hAnsi="Avenir Next LT Pro"/>
          <w:sz w:val="20"/>
        </w:rPr>
      </w:pPr>
      <w:r w:rsidRPr="00C32FFC">
        <w:rPr>
          <w:rFonts w:ascii="Avenir Next LT Pro" w:hAnsi="Avenir Next LT Pro"/>
          <w:sz w:val="20"/>
        </w:rPr>
        <w:t>T</w:t>
      </w:r>
      <w:r w:rsidR="00603694" w:rsidRPr="00C97DF8">
        <w:rPr>
          <w:rFonts w:ascii="Avenir Next LT Pro" w:hAnsi="Avenir Next LT Pro"/>
          <w:sz w:val="20"/>
        </w:rPr>
        <w:t>he rights of the parties to rescind or vary the Contract are not subject to the consent of any other person.</w:t>
      </w:r>
    </w:p>
    <w:p w14:paraId="762CC755" w14:textId="2397D959" w:rsidR="00612119" w:rsidRDefault="00612119" w:rsidP="00820AEA">
      <w:pPr>
        <w:pStyle w:val="Num2App"/>
        <w:spacing w:line="276" w:lineRule="auto"/>
        <w:ind w:left="709" w:hanging="709"/>
        <w:rPr>
          <w:rFonts w:ascii="Avenir Next LT Pro" w:hAnsi="Avenir Next LT Pro" w:cs="Arial"/>
          <w:sz w:val="20"/>
        </w:rPr>
      </w:pPr>
      <w:r>
        <w:rPr>
          <w:rFonts w:ascii="Avenir Next LT Pro" w:hAnsi="Avenir Next LT Pro" w:cs="Arial"/>
          <w:sz w:val="20"/>
        </w:rPr>
        <w:t>A</w:t>
      </w:r>
      <w:r w:rsidRPr="00C97DF8">
        <w:rPr>
          <w:rFonts w:ascii="Avenir Next LT Pro" w:hAnsi="Avenir Next LT Pro" w:cs="Arial"/>
          <w:sz w:val="20"/>
        </w:rPr>
        <w:t xml:space="preserve">ny </w:t>
      </w:r>
      <w:r w:rsidRPr="006C6F3D">
        <w:rPr>
          <w:rFonts w:ascii="Avenir Next LT Pro" w:hAnsi="Avenir Next LT Pro" w:cs="Arial"/>
          <w:sz w:val="20"/>
        </w:rPr>
        <w:t>JTC Law Person or JTC Law Entity</w:t>
      </w:r>
      <w:r w:rsidRPr="00C97DF8">
        <w:rPr>
          <w:rFonts w:ascii="Avenir Next LT Pro" w:hAnsi="Avenir Next LT Pro" w:cs="Arial"/>
          <w:sz w:val="20"/>
        </w:rPr>
        <w:t xml:space="preserve"> shall have the right to </w:t>
      </w:r>
      <w:r w:rsidRPr="006C6F3D">
        <w:rPr>
          <w:rFonts w:ascii="Avenir Next LT Pro" w:hAnsi="Avenir Next LT Pro"/>
          <w:sz w:val="20"/>
        </w:rPr>
        <w:t>have the direct benefit of</w:t>
      </w:r>
      <w:r>
        <w:rPr>
          <w:rFonts w:ascii="Avenir Next LT Pro" w:hAnsi="Avenir Next LT Pro"/>
          <w:sz w:val="20"/>
        </w:rPr>
        <w:t xml:space="preserve">, </w:t>
      </w:r>
      <w:r w:rsidRPr="006C6F3D">
        <w:rPr>
          <w:rFonts w:ascii="Avenir Next LT Pro" w:hAnsi="Avenir Next LT Pro" w:cs="Arial"/>
          <w:sz w:val="20"/>
        </w:rPr>
        <w:t xml:space="preserve">rely on and </w:t>
      </w:r>
      <w:r w:rsidRPr="00C97DF8">
        <w:rPr>
          <w:rFonts w:ascii="Avenir Next LT Pro" w:hAnsi="Avenir Next LT Pro" w:cs="Arial"/>
          <w:sz w:val="20"/>
        </w:rPr>
        <w:t xml:space="preserve">enforce </w:t>
      </w:r>
      <w:r>
        <w:rPr>
          <w:rFonts w:ascii="Avenir Next LT Pro" w:hAnsi="Avenir Next LT Pro" w:cs="Arial"/>
          <w:sz w:val="20"/>
        </w:rPr>
        <w:t xml:space="preserve">these Terms, </w:t>
      </w:r>
      <w:r w:rsidRPr="006C6F3D">
        <w:rPr>
          <w:rFonts w:ascii="Avenir Next LT Pro" w:hAnsi="Avenir Next LT Pro"/>
          <w:sz w:val="20"/>
        </w:rPr>
        <w:t xml:space="preserve">and the Client and any claimant shall waive any objection based on privity of contract or any similar or other doctrine that might otherwise exclude such direct reliance or benefit. </w:t>
      </w:r>
      <w:r w:rsidRPr="006C6F3D">
        <w:rPr>
          <w:rFonts w:ascii="Avenir Next LT Pro" w:hAnsi="Avenir Next LT Pro" w:cs="Arial"/>
          <w:sz w:val="20"/>
        </w:rPr>
        <w:t>T</w:t>
      </w:r>
      <w:r w:rsidRPr="00C97DF8">
        <w:rPr>
          <w:rFonts w:ascii="Avenir Next LT Pro" w:hAnsi="Avenir Next LT Pro" w:cs="Arial"/>
          <w:sz w:val="20"/>
        </w:rPr>
        <w:t xml:space="preserve">hese Terms may be varied from time to time or </w:t>
      </w:r>
      <w:r w:rsidRPr="00C97DF8">
        <w:rPr>
          <w:rFonts w:ascii="Avenir Next LT Pro" w:hAnsi="Avenir Next LT Pro" w:cs="Arial"/>
          <w:sz w:val="20"/>
        </w:rPr>
        <w:t>terminated in accordance with these Terms without the consent of any such persons</w:t>
      </w:r>
      <w:r w:rsidRPr="006C6F3D">
        <w:rPr>
          <w:rFonts w:ascii="Avenir Next LT Pro" w:hAnsi="Avenir Next LT Pro" w:cs="Arial"/>
          <w:sz w:val="20"/>
        </w:rPr>
        <w:t>.</w:t>
      </w:r>
    </w:p>
    <w:p w14:paraId="566D3799" w14:textId="27E20781" w:rsidR="009165D3" w:rsidRPr="009165D3" w:rsidRDefault="009165D3" w:rsidP="00820AEA">
      <w:pPr>
        <w:pStyle w:val="Num2App"/>
        <w:numPr>
          <w:ilvl w:val="0"/>
          <w:numId w:val="0"/>
        </w:numPr>
        <w:spacing w:line="276" w:lineRule="auto"/>
        <w:ind w:left="709"/>
        <w:rPr>
          <w:rFonts w:ascii="Avenir Next LT Pro" w:hAnsi="Avenir Next LT Pro" w:cs="Arial"/>
          <w:b/>
          <w:bCs w:val="0"/>
          <w:sz w:val="20"/>
          <w:u w:val="single"/>
        </w:rPr>
      </w:pPr>
      <w:r w:rsidRPr="009165D3">
        <w:rPr>
          <w:rFonts w:ascii="Avenir Next LT Pro" w:hAnsi="Avenir Next LT Pro" w:cs="Arial"/>
          <w:b/>
          <w:bCs w:val="0"/>
          <w:sz w:val="20"/>
          <w:u w:val="single"/>
        </w:rPr>
        <w:t>Arbitration</w:t>
      </w:r>
    </w:p>
    <w:p w14:paraId="52D48861" w14:textId="76951A4E" w:rsidR="009165D3" w:rsidRPr="009165D3" w:rsidRDefault="009165D3" w:rsidP="00820AEA">
      <w:pPr>
        <w:pStyle w:val="Num2App"/>
        <w:spacing w:line="276" w:lineRule="auto"/>
        <w:ind w:left="709" w:hanging="709"/>
        <w:rPr>
          <w:rFonts w:ascii="Avenir Next LT Pro" w:hAnsi="Avenir Next LT Pro" w:cs="Arial"/>
          <w:sz w:val="20"/>
        </w:rPr>
      </w:pPr>
      <w:r>
        <w:rPr>
          <w:rFonts w:ascii="Avenir Next LT Pro" w:hAnsi="Avenir Next LT Pro"/>
          <w:sz w:val="20"/>
        </w:rPr>
        <w:t>The parties to the Contract</w:t>
      </w:r>
      <w:r w:rsidRPr="009165D3">
        <w:rPr>
          <w:rFonts w:ascii="Avenir Next LT Pro" w:hAnsi="Avenir Next LT Pro"/>
          <w:sz w:val="20"/>
        </w:rPr>
        <w:t xml:space="preserve"> shall use all reasonable endeavours to negotiate in good faith and settle amicably any dispute arising from or in connection with these Terms. </w:t>
      </w:r>
    </w:p>
    <w:p w14:paraId="19B64A86" w14:textId="1DB5010D" w:rsidR="009165D3" w:rsidRPr="009165D3" w:rsidRDefault="009165D3" w:rsidP="00820AEA">
      <w:pPr>
        <w:pStyle w:val="Num2App"/>
        <w:spacing w:line="276" w:lineRule="auto"/>
        <w:ind w:left="709" w:hanging="709"/>
        <w:rPr>
          <w:rFonts w:ascii="Avenir Next LT Pro" w:hAnsi="Avenir Next LT Pro" w:cs="Arial"/>
          <w:sz w:val="20"/>
        </w:rPr>
      </w:pPr>
      <w:r>
        <w:rPr>
          <w:rFonts w:ascii="Avenir Next LT Pro" w:hAnsi="Avenir Next LT Pro"/>
          <w:sz w:val="20"/>
        </w:rPr>
        <w:t>The Firm</w:t>
      </w:r>
      <w:r w:rsidRPr="009165D3">
        <w:rPr>
          <w:rFonts w:ascii="Avenir Next LT Pro" w:hAnsi="Avenir Next LT Pro"/>
          <w:sz w:val="20"/>
        </w:rPr>
        <w:t xml:space="preserve"> may elect to submit any dispute between the parties, arising from or in connection with these Terms, and which is not settled by agreement in writing between the parties within 30 days after it arises, to arbitration in accordance with the arbitration rules of the London Court of International Arbitration (</w:t>
      </w:r>
      <w:r w:rsidRPr="009165D3">
        <w:rPr>
          <w:rFonts w:ascii="Avenir Next LT Pro" w:hAnsi="Avenir Next LT Pro"/>
          <w:b/>
          <w:bCs w:val="0"/>
          <w:sz w:val="20"/>
        </w:rPr>
        <w:t>Rules</w:t>
      </w:r>
      <w:r w:rsidRPr="009165D3">
        <w:rPr>
          <w:rFonts w:ascii="Avenir Next LT Pro" w:hAnsi="Avenir Next LT Pro"/>
          <w:sz w:val="20"/>
        </w:rPr>
        <w:t xml:space="preserve">) effective on the date of the Client’s </w:t>
      </w:r>
      <w:r w:rsidR="00BA0E41">
        <w:rPr>
          <w:rFonts w:ascii="Avenir Next LT Pro" w:hAnsi="Avenir Next LT Pro"/>
          <w:sz w:val="20"/>
        </w:rPr>
        <w:t>I</w:t>
      </w:r>
      <w:r w:rsidRPr="009165D3">
        <w:rPr>
          <w:rFonts w:ascii="Avenir Next LT Pro" w:hAnsi="Avenir Next LT Pro"/>
          <w:sz w:val="20"/>
        </w:rPr>
        <w:t xml:space="preserve">nstructions. If </w:t>
      </w:r>
      <w:r w:rsidR="00D56665">
        <w:rPr>
          <w:rFonts w:ascii="Avenir Next LT Pro" w:hAnsi="Avenir Next LT Pro"/>
          <w:sz w:val="20"/>
        </w:rPr>
        <w:t>the Firm</w:t>
      </w:r>
      <w:r w:rsidRPr="009165D3">
        <w:rPr>
          <w:rFonts w:ascii="Avenir Next LT Pro" w:hAnsi="Avenir Next LT Pro"/>
          <w:sz w:val="20"/>
        </w:rPr>
        <w:t xml:space="preserve"> elect</w:t>
      </w:r>
      <w:r w:rsidR="00D56665">
        <w:rPr>
          <w:rFonts w:ascii="Avenir Next LT Pro" w:hAnsi="Avenir Next LT Pro"/>
          <w:sz w:val="20"/>
        </w:rPr>
        <w:t>s</w:t>
      </w:r>
      <w:r w:rsidRPr="009165D3">
        <w:rPr>
          <w:rFonts w:ascii="Avenir Next LT Pro" w:hAnsi="Avenir Next LT Pro"/>
          <w:sz w:val="20"/>
        </w:rPr>
        <w:t xml:space="preserve"> to submit any dispute to arbitration, </w:t>
      </w:r>
      <w:r w:rsidR="00763369">
        <w:rPr>
          <w:rFonts w:ascii="Avenir Next LT Pro" w:hAnsi="Avenir Next LT Pro"/>
          <w:sz w:val="20"/>
        </w:rPr>
        <w:t>the Client</w:t>
      </w:r>
      <w:r w:rsidRPr="009165D3">
        <w:rPr>
          <w:rFonts w:ascii="Avenir Next LT Pro" w:hAnsi="Avenir Next LT Pro"/>
          <w:sz w:val="20"/>
        </w:rPr>
        <w:t xml:space="preserve"> will be bound by this election. </w:t>
      </w:r>
    </w:p>
    <w:p w14:paraId="4FB54376" w14:textId="77777777" w:rsidR="009165D3" w:rsidRPr="009165D3" w:rsidRDefault="009165D3" w:rsidP="00820AEA">
      <w:pPr>
        <w:pStyle w:val="Num2App"/>
        <w:tabs>
          <w:tab w:val="clear" w:pos="720"/>
          <w:tab w:val="num" w:pos="1134"/>
        </w:tabs>
        <w:spacing w:line="276" w:lineRule="auto"/>
        <w:ind w:left="709" w:hanging="709"/>
        <w:rPr>
          <w:rFonts w:ascii="Avenir Next LT Pro" w:hAnsi="Avenir Next LT Pro" w:cs="Arial"/>
          <w:sz w:val="20"/>
        </w:rPr>
      </w:pPr>
      <w:r w:rsidRPr="009165D3">
        <w:rPr>
          <w:rFonts w:ascii="Avenir Next LT Pro" w:hAnsi="Avenir Next LT Pro"/>
          <w:sz w:val="20"/>
        </w:rPr>
        <w:t xml:space="preserve">Any such arbitration shall be conducted: </w:t>
      </w:r>
    </w:p>
    <w:p w14:paraId="2D8B74A9" w14:textId="77777777" w:rsidR="009165D3" w:rsidRPr="009165D3" w:rsidRDefault="009165D3" w:rsidP="00820AEA">
      <w:pPr>
        <w:pStyle w:val="Num3App"/>
        <w:tabs>
          <w:tab w:val="clear" w:pos="720"/>
          <w:tab w:val="num" w:pos="1134"/>
        </w:tabs>
        <w:spacing w:line="276" w:lineRule="auto"/>
        <w:ind w:left="1134"/>
        <w:rPr>
          <w:rFonts w:ascii="Avenir Next LT Pro" w:hAnsi="Avenir Next LT Pro" w:cs="Arial"/>
          <w:sz w:val="20"/>
        </w:rPr>
      </w:pPr>
      <w:r w:rsidRPr="009165D3">
        <w:rPr>
          <w:rFonts w:ascii="Avenir Next LT Pro" w:hAnsi="Avenir Next LT Pro"/>
          <w:sz w:val="20"/>
        </w:rPr>
        <w:t xml:space="preserve">in the Relevant Jurisdiction in the English </w:t>
      </w:r>
      <w:proofErr w:type="gramStart"/>
      <w:r w:rsidRPr="009165D3">
        <w:rPr>
          <w:rFonts w:ascii="Avenir Next LT Pro" w:hAnsi="Avenir Next LT Pro"/>
          <w:sz w:val="20"/>
        </w:rPr>
        <w:t>language;</w:t>
      </w:r>
      <w:proofErr w:type="gramEnd"/>
      <w:r w:rsidRPr="009165D3">
        <w:rPr>
          <w:rFonts w:ascii="Avenir Next LT Pro" w:hAnsi="Avenir Next LT Pro"/>
          <w:sz w:val="20"/>
        </w:rPr>
        <w:t xml:space="preserve"> </w:t>
      </w:r>
    </w:p>
    <w:p w14:paraId="6B64475F" w14:textId="77777777" w:rsidR="009165D3" w:rsidRPr="009165D3" w:rsidRDefault="009165D3" w:rsidP="00820AEA">
      <w:pPr>
        <w:pStyle w:val="Num3App"/>
        <w:tabs>
          <w:tab w:val="clear" w:pos="720"/>
          <w:tab w:val="num" w:pos="1134"/>
        </w:tabs>
        <w:spacing w:line="276" w:lineRule="auto"/>
        <w:ind w:left="1134"/>
        <w:rPr>
          <w:rFonts w:ascii="Avenir Next LT Pro" w:hAnsi="Avenir Next LT Pro" w:cs="Arial"/>
          <w:sz w:val="20"/>
        </w:rPr>
      </w:pPr>
      <w:r w:rsidRPr="009165D3">
        <w:rPr>
          <w:rFonts w:ascii="Avenir Next LT Pro" w:hAnsi="Avenir Next LT Pro"/>
          <w:sz w:val="20"/>
        </w:rPr>
        <w:t xml:space="preserve">in accordance with the Rules; and </w:t>
      </w:r>
    </w:p>
    <w:p w14:paraId="5DC3B956" w14:textId="77777777" w:rsidR="009165D3" w:rsidRPr="009165D3" w:rsidRDefault="009165D3" w:rsidP="00820AEA">
      <w:pPr>
        <w:pStyle w:val="Num3App"/>
        <w:tabs>
          <w:tab w:val="clear" w:pos="720"/>
          <w:tab w:val="num" w:pos="1134"/>
        </w:tabs>
        <w:spacing w:line="276" w:lineRule="auto"/>
        <w:ind w:left="1134"/>
        <w:rPr>
          <w:rFonts w:ascii="Avenir Next LT Pro" w:hAnsi="Avenir Next LT Pro" w:cs="Arial"/>
          <w:sz w:val="20"/>
        </w:rPr>
      </w:pPr>
      <w:r w:rsidRPr="009165D3">
        <w:rPr>
          <w:rFonts w:ascii="Avenir Next LT Pro" w:hAnsi="Avenir Next LT Pro"/>
          <w:sz w:val="20"/>
        </w:rPr>
        <w:t xml:space="preserve">by a single arbitrator: </w:t>
      </w:r>
    </w:p>
    <w:p w14:paraId="7EF0731E" w14:textId="11CEB75A" w:rsidR="009165D3" w:rsidRPr="009165D3" w:rsidRDefault="009165D3" w:rsidP="00820AEA">
      <w:pPr>
        <w:pStyle w:val="Num4App"/>
        <w:tabs>
          <w:tab w:val="clear" w:pos="720"/>
          <w:tab w:val="num" w:pos="1560"/>
        </w:tabs>
        <w:spacing w:line="276" w:lineRule="auto"/>
        <w:ind w:left="1560"/>
        <w:rPr>
          <w:rFonts w:ascii="Avenir Next LT Pro" w:hAnsi="Avenir Next LT Pro" w:cs="Arial"/>
          <w:sz w:val="20"/>
        </w:rPr>
      </w:pPr>
      <w:r w:rsidRPr="009165D3">
        <w:rPr>
          <w:rFonts w:ascii="Avenir Next LT Pro" w:hAnsi="Avenir Next LT Pro"/>
          <w:sz w:val="20"/>
        </w:rPr>
        <w:t xml:space="preserve">to be agreed between the parties; or </w:t>
      </w:r>
    </w:p>
    <w:p w14:paraId="57B8665E" w14:textId="77777777" w:rsidR="009165D3" w:rsidRPr="009165D3" w:rsidRDefault="009165D3" w:rsidP="00820AEA">
      <w:pPr>
        <w:pStyle w:val="Num4App"/>
        <w:tabs>
          <w:tab w:val="clear" w:pos="720"/>
          <w:tab w:val="num" w:pos="1560"/>
        </w:tabs>
        <w:spacing w:line="276" w:lineRule="auto"/>
        <w:ind w:left="1560"/>
        <w:rPr>
          <w:rFonts w:ascii="Avenir Next LT Pro" w:hAnsi="Avenir Next LT Pro" w:cs="Arial"/>
          <w:sz w:val="20"/>
        </w:rPr>
      </w:pPr>
      <w:r w:rsidRPr="009165D3">
        <w:rPr>
          <w:rFonts w:ascii="Avenir Next LT Pro" w:hAnsi="Avenir Next LT Pro"/>
          <w:sz w:val="20"/>
        </w:rPr>
        <w:t xml:space="preserve">failing such agreement within 30 days of the election to submit the relevant dispute to arbitration in accordance with this clause, by a single arbitrator appointed by the President for the time being of the London Court of International Arbitration. </w:t>
      </w:r>
    </w:p>
    <w:p w14:paraId="1FD71F0C" w14:textId="06787F4D" w:rsidR="009165D3" w:rsidRPr="009165D3" w:rsidRDefault="009165D3" w:rsidP="00820AEA">
      <w:pPr>
        <w:pStyle w:val="Num2App"/>
        <w:tabs>
          <w:tab w:val="clear" w:pos="720"/>
          <w:tab w:val="num" w:pos="1134"/>
        </w:tabs>
        <w:spacing w:line="276" w:lineRule="auto"/>
        <w:ind w:left="709" w:hanging="715"/>
        <w:rPr>
          <w:rFonts w:ascii="Avenir Next LT Pro" w:hAnsi="Avenir Next LT Pro" w:cs="Arial"/>
          <w:sz w:val="20"/>
        </w:rPr>
      </w:pPr>
      <w:r w:rsidRPr="009165D3">
        <w:rPr>
          <w:rFonts w:ascii="Avenir Next LT Pro" w:hAnsi="Avenir Next LT Pro"/>
          <w:sz w:val="20"/>
        </w:rPr>
        <w:t>The decision of any such arbitrator shall be final and binding upon the parties (save in the case of fraud).</w:t>
      </w:r>
    </w:p>
    <w:p w14:paraId="596FC1A2" w14:textId="77777777" w:rsidR="00F9736B" w:rsidRPr="00F9736B" w:rsidRDefault="00603694" w:rsidP="00820AEA">
      <w:pPr>
        <w:pStyle w:val="Num2App"/>
        <w:numPr>
          <w:ilvl w:val="0"/>
          <w:numId w:val="0"/>
        </w:numPr>
        <w:spacing w:line="276" w:lineRule="auto"/>
        <w:ind w:left="432" w:firstLine="277"/>
        <w:rPr>
          <w:rFonts w:ascii="Avenir Next LT Pro" w:hAnsi="Avenir Next LT Pro" w:cs="Arial"/>
          <w:bCs w:val="0"/>
          <w:sz w:val="20"/>
          <w:u w:val="single"/>
        </w:rPr>
      </w:pPr>
      <w:bookmarkStart w:id="65" w:name="_Ref_a603344"/>
      <w:r w:rsidRPr="00C97DF8">
        <w:rPr>
          <w:rFonts w:ascii="Avenir Next LT Pro" w:hAnsi="Avenir Next LT Pro" w:cs="Arial"/>
          <w:b/>
          <w:sz w:val="20"/>
          <w:u w:val="single"/>
        </w:rPr>
        <w:t>Governing law</w:t>
      </w:r>
    </w:p>
    <w:p w14:paraId="7BEE25CF" w14:textId="756C5E6F" w:rsidR="00603694" w:rsidRPr="00C97DF8" w:rsidRDefault="00603694" w:rsidP="00820AEA">
      <w:pPr>
        <w:pStyle w:val="Num2App"/>
        <w:spacing w:line="276" w:lineRule="auto"/>
        <w:ind w:left="709" w:hanging="709"/>
        <w:rPr>
          <w:rFonts w:ascii="Avenir Next LT Pro" w:hAnsi="Avenir Next LT Pro" w:cs="Arial"/>
          <w:bCs w:val="0"/>
          <w:sz w:val="20"/>
        </w:rPr>
      </w:pPr>
      <w:r w:rsidRPr="00C97DF8">
        <w:rPr>
          <w:rFonts w:ascii="Avenir Next LT Pro" w:hAnsi="Avenir Next LT Pro" w:cs="Arial"/>
          <w:bCs w:val="0"/>
          <w:sz w:val="20"/>
        </w:rPr>
        <w:t xml:space="preserve">The Contract, and any dispute or claim (including non-contractual disputes or claims) arising out of or in connection with it or its subject matter or formation shall be </w:t>
      </w:r>
      <w:r w:rsidRPr="00C97DF8">
        <w:rPr>
          <w:rFonts w:ascii="Avenir Next LT Pro" w:hAnsi="Avenir Next LT Pro" w:cs="Arial"/>
          <w:bCs w:val="0"/>
          <w:sz w:val="20"/>
        </w:rPr>
        <w:lastRenderedPageBreak/>
        <w:t>governed by and construed in accordance with the law</w:t>
      </w:r>
      <w:r w:rsidR="000E6AB4" w:rsidRPr="00C97DF8">
        <w:rPr>
          <w:rFonts w:ascii="Avenir Next LT Pro" w:hAnsi="Avenir Next LT Pro" w:cs="Arial"/>
          <w:bCs w:val="0"/>
          <w:sz w:val="20"/>
        </w:rPr>
        <w:t>s of the Relevant Jurisdiction</w:t>
      </w:r>
      <w:r w:rsidRPr="00C97DF8">
        <w:rPr>
          <w:rFonts w:ascii="Avenir Next LT Pro" w:hAnsi="Avenir Next LT Pro" w:cs="Arial"/>
          <w:bCs w:val="0"/>
          <w:sz w:val="20"/>
        </w:rPr>
        <w:t>.</w:t>
      </w:r>
      <w:bookmarkEnd w:id="65"/>
    </w:p>
    <w:p w14:paraId="6D5DA3AE" w14:textId="77777777" w:rsidR="00F9736B" w:rsidRPr="00F9736B" w:rsidRDefault="00603694" w:rsidP="00820AEA">
      <w:pPr>
        <w:pStyle w:val="Num2App"/>
        <w:numPr>
          <w:ilvl w:val="0"/>
          <w:numId w:val="0"/>
        </w:numPr>
        <w:spacing w:line="276" w:lineRule="auto"/>
        <w:ind w:left="709"/>
        <w:rPr>
          <w:rFonts w:ascii="Avenir Next LT Pro" w:hAnsi="Avenir Next LT Pro" w:cs="Arial"/>
          <w:bCs w:val="0"/>
          <w:sz w:val="20"/>
          <w:u w:val="single"/>
        </w:rPr>
      </w:pPr>
      <w:bookmarkStart w:id="66" w:name="_Ref_a503684"/>
      <w:r w:rsidRPr="00C97DF8">
        <w:rPr>
          <w:rFonts w:ascii="Avenir Next LT Pro" w:hAnsi="Avenir Next LT Pro" w:cs="Arial"/>
          <w:b/>
          <w:sz w:val="20"/>
          <w:u w:val="single"/>
        </w:rPr>
        <w:t>Jurisdiction</w:t>
      </w:r>
    </w:p>
    <w:p w14:paraId="7A2D7B0B" w14:textId="56C20C45" w:rsidR="00603694" w:rsidRPr="00C97DF8" w:rsidRDefault="00603694" w:rsidP="00820AEA">
      <w:pPr>
        <w:pStyle w:val="Num2App"/>
        <w:spacing w:line="276" w:lineRule="auto"/>
        <w:ind w:left="709" w:hanging="709"/>
        <w:rPr>
          <w:rFonts w:ascii="Avenir Next LT Pro" w:hAnsi="Avenir Next LT Pro" w:cs="Arial"/>
          <w:bCs w:val="0"/>
          <w:sz w:val="20"/>
        </w:rPr>
      </w:pPr>
      <w:r w:rsidRPr="00C97DF8">
        <w:rPr>
          <w:rFonts w:ascii="Avenir Next LT Pro" w:hAnsi="Avenir Next LT Pro" w:cs="Arial"/>
          <w:bCs w:val="0"/>
          <w:sz w:val="20"/>
        </w:rPr>
        <w:t xml:space="preserve">Each party irrevocably agrees that the courts of </w:t>
      </w:r>
      <w:r w:rsidR="000E6AB4" w:rsidRPr="00C97DF8">
        <w:rPr>
          <w:rFonts w:ascii="Avenir Next LT Pro" w:hAnsi="Avenir Next LT Pro" w:cs="Arial"/>
          <w:bCs w:val="0"/>
          <w:sz w:val="20"/>
        </w:rPr>
        <w:t>the Relevant Jurisdiction</w:t>
      </w:r>
      <w:r w:rsidRPr="00C97DF8">
        <w:rPr>
          <w:rFonts w:ascii="Avenir Next LT Pro" w:hAnsi="Avenir Next LT Pro" w:cs="Arial"/>
          <w:bCs w:val="0"/>
          <w:sz w:val="20"/>
        </w:rPr>
        <w:t xml:space="preserve"> shall have exclusive jurisdiction to settle any dispute or claim (including non-contractual disputes or claims) arising out of or in connection with the Contract or its subject matter or formation.</w:t>
      </w:r>
      <w:bookmarkEnd w:id="66"/>
    </w:p>
    <w:sectPr w:rsidR="00603694" w:rsidRPr="00C97DF8" w:rsidSect="00F168AE">
      <w:headerReference w:type="default" r:id="rId16"/>
      <w:footerReference w:type="default" r:id="rId17"/>
      <w:pgSz w:w="11907" w:h="16840"/>
      <w:pgMar w:top="1418" w:right="720" w:bottom="1135" w:left="720" w:header="709" w:footer="183" w:gutter="284"/>
      <w:pgNumType w:start="1"/>
      <w:cols w:num="2" w:space="56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5C09" w14:textId="77777777" w:rsidR="004A2EBA" w:rsidRDefault="004A2EBA">
      <w:pPr>
        <w:spacing w:after="0" w:line="240" w:lineRule="auto"/>
      </w:pPr>
      <w:r>
        <w:separator/>
      </w:r>
    </w:p>
  </w:endnote>
  <w:endnote w:type="continuationSeparator" w:id="0">
    <w:p w14:paraId="4F5CF583" w14:textId="77777777" w:rsidR="004A2EBA" w:rsidRDefault="004A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46444"/>
      <w:docPartObj>
        <w:docPartGallery w:val="Page Numbers (Bottom of Page)"/>
        <w:docPartUnique/>
      </w:docPartObj>
    </w:sdtPr>
    <w:sdtEndPr>
      <w:rPr>
        <w:rFonts w:ascii="Avenir Next LT Pro" w:hAnsi="Avenir Next LT Pro"/>
        <w:noProof/>
        <w:sz w:val="16"/>
        <w:szCs w:val="16"/>
      </w:rPr>
    </w:sdtEndPr>
    <w:sdtContent>
      <w:p w14:paraId="2C11A72E" w14:textId="314404B6" w:rsidR="002C27C0" w:rsidRPr="000F06B3" w:rsidRDefault="002C27C0" w:rsidP="00F168AE">
        <w:pPr>
          <w:pStyle w:val="Footer"/>
          <w:spacing w:after="0" w:line="240" w:lineRule="auto"/>
          <w:jc w:val="center"/>
          <w:rPr>
            <w:rFonts w:ascii="Avenir Next LT Pro" w:hAnsi="Avenir Next LT Pro"/>
          </w:rPr>
        </w:pPr>
        <w:r w:rsidRPr="000F06B3">
          <w:rPr>
            <w:rFonts w:ascii="Avenir Next LT Pro" w:hAnsi="Avenir Next LT Pro" w:cs="Calibri"/>
            <w:sz w:val="16"/>
            <w:szCs w:val="16"/>
          </w:rPr>
          <w:fldChar w:fldCharType="begin"/>
        </w:r>
        <w:r w:rsidRPr="000F06B3">
          <w:rPr>
            <w:rFonts w:ascii="Avenir Next LT Pro" w:hAnsi="Avenir Next LT Pro" w:cs="Calibri"/>
            <w:sz w:val="16"/>
            <w:szCs w:val="16"/>
          </w:rPr>
          <w:instrText xml:space="preserve"> PAGE   \* MERGEFORMAT </w:instrText>
        </w:r>
        <w:r w:rsidRPr="000F06B3">
          <w:rPr>
            <w:rFonts w:ascii="Avenir Next LT Pro" w:hAnsi="Avenir Next LT Pro" w:cs="Calibri"/>
            <w:sz w:val="16"/>
            <w:szCs w:val="16"/>
          </w:rPr>
          <w:fldChar w:fldCharType="separate"/>
        </w:r>
        <w:r w:rsidRPr="000F06B3">
          <w:rPr>
            <w:rFonts w:ascii="Avenir Next LT Pro" w:hAnsi="Avenir Next LT Pro" w:cs="Calibri"/>
            <w:noProof/>
            <w:sz w:val="16"/>
            <w:szCs w:val="16"/>
          </w:rPr>
          <w:t>2</w:t>
        </w:r>
        <w:r w:rsidRPr="000F06B3">
          <w:rPr>
            <w:rFonts w:ascii="Avenir Next LT Pro" w:hAnsi="Avenir Next LT Pro" w:cs="Calibri"/>
            <w:noProof/>
            <w:sz w:val="16"/>
            <w:szCs w:val="16"/>
          </w:rPr>
          <w:fldChar w:fldCharType="end"/>
        </w:r>
      </w:p>
    </w:sdtContent>
  </w:sdt>
  <w:p w14:paraId="52EEF2FE" w14:textId="78202610" w:rsidR="00B549C9" w:rsidRPr="000F06B3" w:rsidRDefault="00B549C9" w:rsidP="00C97DF8">
    <w:pPr>
      <w:pStyle w:val="Footer"/>
      <w:jc w:val="left"/>
      <w:rPr>
        <w:rFonts w:ascii="Avenir Next LT Pro" w:hAnsi="Avenir Next LT Pro"/>
        <w:sz w:val="16"/>
        <w:szCs w:val="16"/>
      </w:rPr>
    </w:pPr>
    <w:r w:rsidRPr="000F06B3">
      <w:rPr>
        <w:rFonts w:ascii="Avenir Next LT Pro" w:hAnsi="Avenir Next LT Pro"/>
        <w:sz w:val="16"/>
        <w:szCs w:val="16"/>
      </w:rPr>
      <w:fldChar w:fldCharType="begin"/>
    </w:r>
    <w:r w:rsidRPr="000F06B3">
      <w:rPr>
        <w:rFonts w:ascii="Avenir Next LT Pro" w:hAnsi="Avenir Next LT Pro"/>
        <w:sz w:val="16"/>
        <w:szCs w:val="16"/>
      </w:rPr>
      <w:instrText xml:space="preserve"> DOCPROPERTY iManageFooter \* MERGEFORMAT </w:instrText>
    </w:r>
    <w:r w:rsidRPr="000F06B3">
      <w:rPr>
        <w:rFonts w:ascii="Avenir Next LT Pro" w:hAnsi="Avenir Next LT Pro"/>
        <w:sz w:val="16"/>
        <w:szCs w:val="16"/>
      </w:rPr>
      <w:fldChar w:fldCharType="separate"/>
    </w:r>
    <w:r w:rsidR="004A4EF1">
      <w:rPr>
        <w:rFonts w:ascii="Avenir Next LT Pro" w:hAnsi="Avenir Next LT Pro"/>
        <w:sz w:val="16"/>
        <w:szCs w:val="16"/>
      </w:rPr>
      <w:t>200108.001/190756v2</w:t>
    </w:r>
    <w:r w:rsidRPr="000F06B3">
      <w:rPr>
        <w:rFonts w:ascii="Avenir Next LT Pro" w:hAnsi="Avenir Next LT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548C" w14:textId="77777777" w:rsidR="004A2EBA" w:rsidRDefault="004A2EBA">
      <w:pPr>
        <w:spacing w:after="0" w:line="240" w:lineRule="auto"/>
      </w:pPr>
      <w:r>
        <w:separator/>
      </w:r>
    </w:p>
  </w:footnote>
  <w:footnote w:type="continuationSeparator" w:id="0">
    <w:p w14:paraId="435768DB" w14:textId="77777777" w:rsidR="004A2EBA" w:rsidRDefault="004A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E382" w14:textId="23B62DF1" w:rsidR="002C27C0" w:rsidRDefault="003661EC">
    <w:pPr>
      <w:pStyle w:val="Header"/>
    </w:pPr>
    <w:r w:rsidRPr="001A269D">
      <w:rPr>
        <w:rFonts w:ascii="Avenir Next LT Pro" w:hAnsi="Avenir Next LT Pro"/>
        <w:noProof/>
      </w:rPr>
      <w:drawing>
        <wp:inline distT="0" distB="0" distL="0" distR="0" wp14:anchorId="1F0D2B87" wp14:editId="574B9DA1">
          <wp:extent cx="1828800" cy="505397"/>
          <wp:effectExtent l="0" t="0" r="0" b="9525"/>
          <wp:docPr id="279783415"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99263"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741" cy="520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48427002">
      <w:start w:val="1"/>
      <w:numFmt w:val="bullet"/>
      <w:lvlText w:val=""/>
      <w:lvlJc w:val="left"/>
      <w:pPr>
        <w:tabs>
          <w:tab w:val="num" w:pos="3385"/>
        </w:tabs>
        <w:ind w:left="3385" w:hanging="357"/>
      </w:pPr>
      <w:rPr>
        <w:rFonts w:ascii="Symbol" w:hAnsi="Symbol" w:hint="default"/>
      </w:rPr>
    </w:lvl>
    <w:lvl w:ilvl="1" w:tplc="8DDEF224" w:tentative="1">
      <w:start w:val="1"/>
      <w:numFmt w:val="bullet"/>
      <w:lvlText w:val="o"/>
      <w:lvlJc w:val="left"/>
      <w:pPr>
        <w:tabs>
          <w:tab w:val="num" w:pos="1440"/>
        </w:tabs>
        <w:ind w:left="1440" w:hanging="360"/>
      </w:pPr>
      <w:rPr>
        <w:rFonts w:ascii="Courier New" w:hAnsi="Courier New" w:cs="Courier New" w:hint="default"/>
      </w:rPr>
    </w:lvl>
    <w:lvl w:ilvl="2" w:tplc="06842E56" w:tentative="1">
      <w:start w:val="1"/>
      <w:numFmt w:val="bullet"/>
      <w:lvlText w:val=""/>
      <w:lvlJc w:val="left"/>
      <w:pPr>
        <w:tabs>
          <w:tab w:val="num" w:pos="2160"/>
        </w:tabs>
        <w:ind w:left="2160" w:hanging="360"/>
      </w:pPr>
      <w:rPr>
        <w:rFonts w:ascii="Wingdings" w:hAnsi="Wingdings" w:hint="default"/>
      </w:rPr>
    </w:lvl>
    <w:lvl w:ilvl="3" w:tplc="18F01C44" w:tentative="1">
      <w:start w:val="1"/>
      <w:numFmt w:val="bullet"/>
      <w:lvlText w:val=""/>
      <w:lvlJc w:val="left"/>
      <w:pPr>
        <w:tabs>
          <w:tab w:val="num" w:pos="2880"/>
        </w:tabs>
        <w:ind w:left="2880" w:hanging="360"/>
      </w:pPr>
      <w:rPr>
        <w:rFonts w:ascii="Symbol" w:hAnsi="Symbol" w:hint="default"/>
      </w:rPr>
    </w:lvl>
    <w:lvl w:ilvl="4" w:tplc="DCD6933A" w:tentative="1">
      <w:start w:val="1"/>
      <w:numFmt w:val="bullet"/>
      <w:lvlText w:val="o"/>
      <w:lvlJc w:val="left"/>
      <w:pPr>
        <w:tabs>
          <w:tab w:val="num" w:pos="3600"/>
        </w:tabs>
        <w:ind w:left="3600" w:hanging="360"/>
      </w:pPr>
      <w:rPr>
        <w:rFonts w:ascii="Courier New" w:hAnsi="Courier New" w:cs="Courier New" w:hint="default"/>
      </w:rPr>
    </w:lvl>
    <w:lvl w:ilvl="5" w:tplc="A91E54B2" w:tentative="1">
      <w:start w:val="1"/>
      <w:numFmt w:val="bullet"/>
      <w:lvlText w:val=""/>
      <w:lvlJc w:val="left"/>
      <w:pPr>
        <w:tabs>
          <w:tab w:val="num" w:pos="4320"/>
        </w:tabs>
        <w:ind w:left="4320" w:hanging="360"/>
      </w:pPr>
      <w:rPr>
        <w:rFonts w:ascii="Wingdings" w:hAnsi="Wingdings" w:hint="default"/>
      </w:rPr>
    </w:lvl>
    <w:lvl w:ilvl="6" w:tplc="B204D12C" w:tentative="1">
      <w:start w:val="1"/>
      <w:numFmt w:val="bullet"/>
      <w:lvlText w:val=""/>
      <w:lvlJc w:val="left"/>
      <w:pPr>
        <w:tabs>
          <w:tab w:val="num" w:pos="5040"/>
        </w:tabs>
        <w:ind w:left="5040" w:hanging="360"/>
      </w:pPr>
      <w:rPr>
        <w:rFonts w:ascii="Symbol" w:hAnsi="Symbol" w:hint="default"/>
      </w:rPr>
    </w:lvl>
    <w:lvl w:ilvl="7" w:tplc="3634F992" w:tentative="1">
      <w:start w:val="1"/>
      <w:numFmt w:val="bullet"/>
      <w:lvlText w:val="o"/>
      <w:lvlJc w:val="left"/>
      <w:pPr>
        <w:tabs>
          <w:tab w:val="num" w:pos="5760"/>
        </w:tabs>
        <w:ind w:left="5760" w:hanging="360"/>
      </w:pPr>
      <w:rPr>
        <w:rFonts w:ascii="Courier New" w:hAnsi="Courier New" w:cs="Courier New" w:hint="default"/>
      </w:rPr>
    </w:lvl>
    <w:lvl w:ilvl="8" w:tplc="E1AC36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C7D55"/>
    <w:multiLevelType w:val="multilevel"/>
    <w:tmpl w:val="97E0094A"/>
    <w:lvl w:ilvl="0">
      <w:start w:val="1"/>
      <w:numFmt w:val="decimal"/>
      <w:lvlText w:val="%1."/>
      <w:lvlJc w:val="left"/>
      <w:pPr>
        <w:tabs>
          <w:tab w:val="num" w:pos="720"/>
        </w:tabs>
        <w:ind w:left="0" w:firstLine="0"/>
      </w:pPr>
      <w:rPr>
        <w:rFonts w:ascii="Times New Roman" w:hAnsi="Times New Roman"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 w15:restartNumberingAfterBreak="0">
    <w:nsid w:val="0D924B87"/>
    <w:multiLevelType w:val="multilevel"/>
    <w:tmpl w:val="54F6C540"/>
    <w:name w:val="sch_style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559"/>
        </w:tabs>
        <w:ind w:left="1559"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027F6E"/>
    <w:multiLevelType w:val="hybridMultilevel"/>
    <w:tmpl w:val="C92ADFD4"/>
    <w:lvl w:ilvl="0" w:tplc="ED4E6FB8">
      <w:start w:val="1"/>
      <w:numFmt w:val="decimal"/>
      <w:pStyle w:val="AgreementParties"/>
      <w:lvlText w:val="(%1)"/>
      <w:lvlJc w:val="left"/>
      <w:pPr>
        <w:tabs>
          <w:tab w:val="num" w:pos="720"/>
        </w:tabs>
        <w:ind w:left="72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F6E9250" w:tentative="1">
      <w:start w:val="1"/>
      <w:numFmt w:val="lowerLetter"/>
      <w:lvlText w:val="%2."/>
      <w:lvlJc w:val="left"/>
      <w:pPr>
        <w:tabs>
          <w:tab w:val="num" w:pos="1440"/>
        </w:tabs>
        <w:ind w:left="1440" w:hanging="360"/>
      </w:pPr>
    </w:lvl>
    <w:lvl w:ilvl="2" w:tplc="A612A1DE" w:tentative="1">
      <w:start w:val="1"/>
      <w:numFmt w:val="lowerRoman"/>
      <w:lvlText w:val="%3."/>
      <w:lvlJc w:val="right"/>
      <w:pPr>
        <w:tabs>
          <w:tab w:val="num" w:pos="2160"/>
        </w:tabs>
        <w:ind w:left="2160" w:hanging="180"/>
      </w:pPr>
    </w:lvl>
    <w:lvl w:ilvl="3" w:tplc="5A607010" w:tentative="1">
      <w:start w:val="1"/>
      <w:numFmt w:val="decimal"/>
      <w:lvlText w:val="%4."/>
      <w:lvlJc w:val="left"/>
      <w:pPr>
        <w:tabs>
          <w:tab w:val="num" w:pos="2880"/>
        </w:tabs>
        <w:ind w:left="2880" w:hanging="360"/>
      </w:pPr>
    </w:lvl>
    <w:lvl w:ilvl="4" w:tplc="B0B0DFE0" w:tentative="1">
      <w:start w:val="1"/>
      <w:numFmt w:val="lowerLetter"/>
      <w:lvlText w:val="%5."/>
      <w:lvlJc w:val="left"/>
      <w:pPr>
        <w:tabs>
          <w:tab w:val="num" w:pos="3600"/>
        </w:tabs>
        <w:ind w:left="3600" w:hanging="360"/>
      </w:pPr>
    </w:lvl>
    <w:lvl w:ilvl="5" w:tplc="28B40F90" w:tentative="1">
      <w:start w:val="1"/>
      <w:numFmt w:val="lowerRoman"/>
      <w:lvlText w:val="%6."/>
      <w:lvlJc w:val="right"/>
      <w:pPr>
        <w:tabs>
          <w:tab w:val="num" w:pos="4320"/>
        </w:tabs>
        <w:ind w:left="4320" w:hanging="180"/>
      </w:pPr>
    </w:lvl>
    <w:lvl w:ilvl="6" w:tplc="5C48CDEE" w:tentative="1">
      <w:start w:val="1"/>
      <w:numFmt w:val="decimal"/>
      <w:lvlText w:val="%7."/>
      <w:lvlJc w:val="left"/>
      <w:pPr>
        <w:tabs>
          <w:tab w:val="num" w:pos="5040"/>
        </w:tabs>
        <w:ind w:left="5040" w:hanging="360"/>
      </w:pPr>
    </w:lvl>
    <w:lvl w:ilvl="7" w:tplc="B07C2F4C" w:tentative="1">
      <w:start w:val="1"/>
      <w:numFmt w:val="lowerLetter"/>
      <w:lvlText w:val="%8."/>
      <w:lvlJc w:val="left"/>
      <w:pPr>
        <w:tabs>
          <w:tab w:val="num" w:pos="5760"/>
        </w:tabs>
        <w:ind w:left="5760" w:hanging="360"/>
      </w:pPr>
    </w:lvl>
    <w:lvl w:ilvl="8" w:tplc="CF50D652" w:tentative="1">
      <w:start w:val="1"/>
      <w:numFmt w:val="lowerRoman"/>
      <w:lvlText w:val="%9."/>
      <w:lvlJc w:val="right"/>
      <w:pPr>
        <w:tabs>
          <w:tab w:val="num" w:pos="6480"/>
        </w:tabs>
        <w:ind w:left="6480" w:hanging="180"/>
      </w:pPr>
    </w:lvl>
  </w:abstractNum>
  <w:abstractNum w:abstractNumId="4" w15:restartNumberingAfterBreak="0">
    <w:nsid w:val="0FCA76A3"/>
    <w:multiLevelType w:val="multilevel"/>
    <w:tmpl w:val="A112D42E"/>
    <w:lvl w:ilvl="0">
      <w:start w:val="1"/>
      <w:numFmt w:val="none"/>
      <w:suff w:val="nothing"/>
      <w:lvlText w:val=""/>
      <w:lvlJc w:val="left"/>
      <w:pPr>
        <w:ind w:left="0" w:firstLine="0"/>
      </w:pPr>
      <w:rPr>
        <w:rFonts w:ascii="Arial" w:hAnsi="Arial" w:hint="default"/>
        <w:sz w:val="22"/>
        <w:szCs w:val="20"/>
      </w:rPr>
    </w:lvl>
    <w:lvl w:ilvl="1">
      <w:start w:val="1"/>
      <w:numFmt w:val="lowerLetter"/>
      <w:lvlText w:val="(%2)"/>
      <w:lvlJc w:val="left"/>
      <w:pPr>
        <w:tabs>
          <w:tab w:val="num" w:pos="567"/>
        </w:tabs>
        <w:ind w:left="567" w:hanging="567"/>
      </w:pPr>
      <w:rPr>
        <w:rFonts w:ascii="Times New Roman" w:hAnsi="Times New Roman" w:hint="default"/>
        <w:sz w:val="24"/>
        <w:szCs w:val="20"/>
      </w:rPr>
    </w:lvl>
    <w:lvl w:ilvl="2">
      <w:start w:val="1"/>
      <w:numFmt w:val="lowerRoman"/>
      <w:lvlText w:val="(%3)"/>
      <w:lvlJc w:val="left"/>
      <w:pPr>
        <w:tabs>
          <w:tab w:val="num" w:pos="1134"/>
        </w:tabs>
        <w:ind w:left="1134" w:hanging="567"/>
      </w:pPr>
      <w:rPr>
        <w:rFonts w:ascii="Times New Roman" w:hAnsi="Times New Roman" w:hint="default"/>
        <w:sz w:val="24"/>
        <w:szCs w:val="20"/>
      </w:rPr>
    </w:lvl>
    <w:lvl w:ilvl="3">
      <w:start w:val="1"/>
      <w:numFmt w:val="none"/>
      <w:lvlText w:val=""/>
      <w:lvlJc w:val="left"/>
      <w:pPr>
        <w:tabs>
          <w:tab w:val="num" w:pos="4122"/>
        </w:tabs>
        <w:ind w:left="4122" w:hanging="850"/>
      </w:pPr>
      <w:rPr>
        <w:rFonts w:ascii="Arial" w:hAnsi="Arial" w:hint="default"/>
        <w:sz w:val="22"/>
        <w:szCs w:val="20"/>
      </w:rPr>
    </w:lvl>
    <w:lvl w:ilvl="4">
      <w:start w:val="1"/>
      <w:numFmt w:val="none"/>
      <w:lvlText w:val=""/>
      <w:lvlJc w:val="left"/>
      <w:pPr>
        <w:tabs>
          <w:tab w:val="num" w:pos="4973"/>
        </w:tabs>
        <w:ind w:left="4973" w:hanging="851"/>
      </w:pPr>
      <w:rPr>
        <w:rFonts w:ascii="Arial" w:hAnsi="Arial" w:hint="default"/>
        <w:sz w:val="22"/>
        <w:szCs w:val="20"/>
      </w:rPr>
    </w:lvl>
    <w:lvl w:ilvl="5">
      <w:start w:val="1"/>
      <w:numFmt w:val="none"/>
      <w:lvlText w:val=""/>
      <w:lvlJc w:val="left"/>
      <w:pPr>
        <w:tabs>
          <w:tab w:val="num" w:pos="4680"/>
        </w:tabs>
        <w:ind w:left="4176" w:hanging="936"/>
      </w:pPr>
      <w:rPr>
        <w:rFonts w:ascii="Arial" w:hAnsi="Arial" w:hint="default"/>
        <w:sz w:val="24"/>
        <w:szCs w:val="24"/>
      </w:rPr>
    </w:lvl>
    <w:lvl w:ilvl="6">
      <w:start w:val="1"/>
      <w:numFmt w:val="none"/>
      <w:lvlText w:val=""/>
      <w:lvlJc w:val="left"/>
      <w:pPr>
        <w:tabs>
          <w:tab w:val="num" w:pos="5040"/>
        </w:tabs>
        <w:ind w:left="4680" w:hanging="1080"/>
      </w:pPr>
      <w:rPr>
        <w:rFonts w:hint="default"/>
      </w:rPr>
    </w:lvl>
    <w:lvl w:ilvl="7">
      <w:start w:val="1"/>
      <w:numFmt w:val="none"/>
      <w:lvlText w:val=""/>
      <w:lvlJc w:val="left"/>
      <w:pPr>
        <w:tabs>
          <w:tab w:val="num" w:pos="5760"/>
        </w:tabs>
        <w:ind w:left="5184" w:hanging="1224"/>
      </w:pPr>
      <w:rPr>
        <w:rFonts w:hint="default"/>
      </w:rPr>
    </w:lvl>
    <w:lvl w:ilvl="8">
      <w:start w:val="1"/>
      <w:numFmt w:val="none"/>
      <w:lvlText w:val=""/>
      <w:lvlJc w:val="left"/>
      <w:pPr>
        <w:tabs>
          <w:tab w:val="num" w:pos="6120"/>
        </w:tabs>
        <w:ind w:left="5760" w:hanging="1440"/>
      </w:pPr>
      <w:rPr>
        <w:rFonts w:hint="default"/>
      </w:rPr>
    </w:lvl>
  </w:abstractNum>
  <w:abstractNum w:abstractNumId="5" w15:restartNumberingAfterBreak="0">
    <w:nsid w:val="1D742D41"/>
    <w:multiLevelType w:val="multilevel"/>
    <w:tmpl w:val="66CE827E"/>
    <w:name w:val="sch2_list"/>
    <w:lvl w:ilvl="0">
      <w:start w:val="1"/>
      <w:numFmt w:val="decimal"/>
      <w:lvlText w:val="%1."/>
      <w:lvlJc w:val="left"/>
      <w:pPr>
        <w:tabs>
          <w:tab w:val="num" w:pos="720"/>
        </w:tabs>
        <w:ind w:left="720" w:hanging="720"/>
      </w:pPr>
      <w:rPr>
        <w:rFonts w:ascii="Times New Roman" w:hAnsi="Times New Roman" w:hint="default"/>
        <w:b w:val="0"/>
        <w:i w:val="0"/>
        <w:caps/>
        <w:sz w:val="24"/>
      </w:rPr>
    </w:lvl>
    <w:lvl w:ilvl="1">
      <w:start w:val="1"/>
      <w:numFmt w:val="decimal"/>
      <w:lvlText w:val="%1.%2"/>
      <w:lvlJc w:val="left"/>
      <w:pPr>
        <w:tabs>
          <w:tab w:val="num" w:pos="720"/>
        </w:tabs>
        <w:ind w:left="720" w:hanging="720"/>
      </w:pPr>
      <w:rPr>
        <w:rFonts w:ascii="Times New Roman" w:hAnsi="Times New Roman" w:hint="default"/>
        <w:b w:val="0"/>
        <w:i w:val="0"/>
        <w:caps w:val="0"/>
        <w:sz w:val="24"/>
      </w:rPr>
    </w:lvl>
    <w:lvl w:ilvl="2">
      <w:start w:val="1"/>
      <w:numFmt w:val="decimal"/>
      <w:lvlText w:val="%1.%2.%3."/>
      <w:lvlJc w:val="left"/>
      <w:pPr>
        <w:tabs>
          <w:tab w:val="num" w:pos="1440"/>
        </w:tabs>
        <w:ind w:left="1440" w:hanging="720"/>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upperLetter"/>
      <w:lvlText w:val="(%5)"/>
      <w:lvlJc w:val="left"/>
      <w:pPr>
        <w:tabs>
          <w:tab w:val="num" w:pos="2268"/>
        </w:tabs>
        <w:ind w:left="2268" w:hanging="567"/>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DA03051"/>
    <w:multiLevelType w:val="multilevel"/>
    <w:tmpl w:val="2A2E71E0"/>
    <w:lvl w:ilvl="0">
      <w:start w:val="1"/>
      <w:numFmt w:val="decimal"/>
      <w:pStyle w:val="ScheduleClauses"/>
      <w:lvlText w:val="%1."/>
      <w:lvlJc w:val="left"/>
      <w:pPr>
        <w:tabs>
          <w:tab w:val="num" w:pos="720"/>
        </w:tabs>
        <w:ind w:left="72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Clauses2"/>
      <w:lvlText w:val="%1.%2"/>
      <w:lvlJc w:val="left"/>
      <w:pPr>
        <w:tabs>
          <w:tab w:val="num" w:pos="720"/>
        </w:tabs>
        <w:ind w:left="720" w:hanging="720"/>
      </w:pPr>
      <w:rPr>
        <w:rFonts w:ascii="Times New Roman" w:hAnsi="Times New Roman" w:hint="default"/>
        <w:b w:val="0"/>
        <w:i w:val="0"/>
        <w:sz w:val="22"/>
        <w:szCs w:val="22"/>
      </w:rPr>
    </w:lvl>
    <w:lvl w:ilvl="2">
      <w:start w:val="1"/>
      <w:numFmt w:val="decimal"/>
      <w:pStyle w:val="ScheduleClauses3"/>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Clauses4"/>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Clauses5"/>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7" w15:restartNumberingAfterBreak="0">
    <w:nsid w:val="20016D47"/>
    <w:multiLevelType w:val="multilevel"/>
    <w:tmpl w:val="D8A261D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4D025F"/>
    <w:multiLevelType w:val="multilevel"/>
    <w:tmpl w:val="3978375C"/>
    <w:name w:val="schhead_list"/>
    <w:lvl w:ilvl="0">
      <w:start w:val="1"/>
      <w:numFmt w:val="none"/>
      <w:lvlText w:val="%1Schedule 1"/>
      <w:lvlJc w:val="left"/>
      <w:pPr>
        <w:tabs>
          <w:tab w:val="num" w:pos="1440"/>
        </w:tabs>
        <w:ind w:left="567" w:hanging="567"/>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w:hAnsi="Times New Roman" w:hint="default"/>
        <w:b w:val="0"/>
        <w:i w:val="0"/>
        <w:caps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upperLetter"/>
      <w:lvlText w:val="(%5)"/>
      <w:lvlJc w:val="left"/>
      <w:pPr>
        <w:tabs>
          <w:tab w:val="num" w:pos="2268"/>
        </w:tabs>
        <w:ind w:left="2268" w:hanging="567"/>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29E165EB"/>
    <w:multiLevelType w:val="multilevel"/>
    <w:tmpl w:val="7696C5A0"/>
    <w:lvl w:ilvl="0">
      <w:start w:val="1"/>
      <w:numFmt w:val="decimal"/>
      <w:pStyle w:val="AgreementHeading1"/>
      <w:lvlText w:val="%1."/>
      <w:lvlJc w:val="left"/>
      <w:pPr>
        <w:tabs>
          <w:tab w:val="num" w:pos="720"/>
        </w:tabs>
        <w:ind w:left="0" w:firstLine="0"/>
      </w:pPr>
      <w:rPr>
        <w:rFonts w:asciiTheme="minorHAnsi" w:hAnsiTheme="minorHAnsi" w:cstheme="minorHAnsi" w:hint="default"/>
        <w:b w:val="0"/>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pStyle w:val="AgreementHeading3"/>
      <w:lvlText w:val="%1.%2.%3"/>
      <w:lvlJc w:val="left"/>
      <w:pPr>
        <w:tabs>
          <w:tab w:val="num" w:pos="1474"/>
        </w:tabs>
        <w:ind w:left="1474" w:hanging="754"/>
      </w:pPr>
      <w:rPr>
        <w:rFonts w:asciiTheme="minorHAnsi" w:hAnsiTheme="minorHAnsi" w:cstheme="minorHAnsi"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FB861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013DA6"/>
    <w:multiLevelType w:val="multilevel"/>
    <w:tmpl w:val="A708552A"/>
    <w:name w:val="sch1_list"/>
    <w:lvl w:ilvl="0">
      <w:start w:val="1"/>
      <w:numFmt w:val="decimal"/>
      <w:lvlText w:val="%1."/>
      <w:lvlJc w:val="left"/>
      <w:pPr>
        <w:tabs>
          <w:tab w:val="num" w:pos="720"/>
        </w:tabs>
        <w:ind w:left="720" w:hanging="720"/>
      </w:pPr>
      <w:rPr>
        <w:rFonts w:ascii="Times New Roman Bold" w:hAnsi="Times New Roman Bold" w:hint="default"/>
        <w:b/>
        <w:i w:val="0"/>
        <w:caps/>
        <w:sz w:val="24"/>
      </w:rPr>
    </w:lvl>
    <w:lvl w:ilvl="1">
      <w:start w:val="1"/>
      <w:numFmt w:val="decimal"/>
      <w:lvlText w:val="%1.%2"/>
      <w:lvlJc w:val="left"/>
      <w:pPr>
        <w:tabs>
          <w:tab w:val="num" w:pos="720"/>
        </w:tabs>
        <w:ind w:left="720" w:hanging="720"/>
      </w:pPr>
      <w:rPr>
        <w:rFonts w:ascii="Times New Roman" w:hAnsi="Times New Roman" w:hint="default"/>
        <w:b w:val="0"/>
        <w:i w:val="0"/>
        <w:caps w:val="0"/>
        <w:sz w:val="24"/>
      </w:rPr>
    </w:lvl>
    <w:lvl w:ilvl="2">
      <w:start w:val="1"/>
      <w:numFmt w:val="decimal"/>
      <w:lvlText w:val="%1.%2.%3."/>
      <w:lvlJc w:val="left"/>
      <w:pPr>
        <w:tabs>
          <w:tab w:val="num" w:pos="1440"/>
        </w:tabs>
        <w:ind w:left="1440" w:hanging="720"/>
      </w:pPr>
      <w:rPr>
        <w:rFonts w:ascii="Times New Roman" w:hAnsi="Times New Roman" w:hint="default"/>
        <w:b w:val="0"/>
        <w:i w:val="0"/>
        <w:sz w:val="24"/>
      </w:rPr>
    </w:lvl>
    <w:lvl w:ilvl="3">
      <w:start w:val="1"/>
      <w:numFmt w:val="decimal"/>
      <w:lvlText w:val="%1.%2.%3.%4."/>
      <w:lvlJc w:val="left"/>
      <w:pPr>
        <w:tabs>
          <w:tab w:val="num" w:pos="2574"/>
        </w:tabs>
        <w:ind w:left="2574" w:hanging="1134"/>
      </w:pPr>
      <w:rPr>
        <w:rFonts w:ascii="Times New Roman" w:hAnsi="Times New Roman" w:hint="default"/>
        <w:b w:val="0"/>
        <w:i w:val="0"/>
        <w:sz w:val="24"/>
      </w:rPr>
    </w:lvl>
    <w:lvl w:ilvl="4">
      <w:start w:val="1"/>
      <w:numFmt w:val="upperLetter"/>
      <w:lvlText w:val="(%5)"/>
      <w:lvlJc w:val="left"/>
      <w:pPr>
        <w:tabs>
          <w:tab w:val="num" w:pos="2268"/>
        </w:tabs>
        <w:ind w:left="2268" w:hanging="567"/>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31E9741F"/>
    <w:multiLevelType w:val="hybridMultilevel"/>
    <w:tmpl w:val="A0FA0BD4"/>
    <w:lvl w:ilvl="0" w:tplc="D1BEF56E">
      <w:start w:val="1"/>
      <w:numFmt w:val="bullet"/>
      <w:lvlText w:val=""/>
      <w:lvlJc w:val="left"/>
      <w:pPr>
        <w:tabs>
          <w:tab w:val="num" w:pos="1077"/>
        </w:tabs>
        <w:ind w:left="1077" w:hanging="357"/>
      </w:pPr>
      <w:rPr>
        <w:rFonts w:ascii="Symbol" w:hAnsi="Symbol" w:hint="default"/>
      </w:rPr>
    </w:lvl>
    <w:lvl w:ilvl="1" w:tplc="4380092C" w:tentative="1">
      <w:start w:val="1"/>
      <w:numFmt w:val="bullet"/>
      <w:lvlText w:val="o"/>
      <w:lvlJc w:val="left"/>
      <w:pPr>
        <w:tabs>
          <w:tab w:val="num" w:pos="1440"/>
        </w:tabs>
        <w:ind w:left="1440" w:hanging="360"/>
      </w:pPr>
      <w:rPr>
        <w:rFonts w:ascii="Courier New" w:hAnsi="Courier New" w:cs="Courier New" w:hint="default"/>
      </w:rPr>
    </w:lvl>
    <w:lvl w:ilvl="2" w:tplc="4FD887E6" w:tentative="1">
      <w:start w:val="1"/>
      <w:numFmt w:val="bullet"/>
      <w:lvlText w:val=""/>
      <w:lvlJc w:val="left"/>
      <w:pPr>
        <w:tabs>
          <w:tab w:val="num" w:pos="2160"/>
        </w:tabs>
        <w:ind w:left="2160" w:hanging="360"/>
      </w:pPr>
      <w:rPr>
        <w:rFonts w:ascii="Wingdings" w:hAnsi="Wingdings" w:hint="default"/>
      </w:rPr>
    </w:lvl>
    <w:lvl w:ilvl="3" w:tplc="F0489162" w:tentative="1">
      <w:start w:val="1"/>
      <w:numFmt w:val="bullet"/>
      <w:lvlText w:val=""/>
      <w:lvlJc w:val="left"/>
      <w:pPr>
        <w:tabs>
          <w:tab w:val="num" w:pos="2880"/>
        </w:tabs>
        <w:ind w:left="2880" w:hanging="360"/>
      </w:pPr>
      <w:rPr>
        <w:rFonts w:ascii="Symbol" w:hAnsi="Symbol" w:hint="default"/>
      </w:rPr>
    </w:lvl>
    <w:lvl w:ilvl="4" w:tplc="C9A67F62" w:tentative="1">
      <w:start w:val="1"/>
      <w:numFmt w:val="bullet"/>
      <w:lvlText w:val="o"/>
      <w:lvlJc w:val="left"/>
      <w:pPr>
        <w:tabs>
          <w:tab w:val="num" w:pos="3600"/>
        </w:tabs>
        <w:ind w:left="3600" w:hanging="360"/>
      </w:pPr>
      <w:rPr>
        <w:rFonts w:ascii="Courier New" w:hAnsi="Courier New" w:cs="Courier New" w:hint="default"/>
      </w:rPr>
    </w:lvl>
    <w:lvl w:ilvl="5" w:tplc="77127F28" w:tentative="1">
      <w:start w:val="1"/>
      <w:numFmt w:val="bullet"/>
      <w:lvlText w:val=""/>
      <w:lvlJc w:val="left"/>
      <w:pPr>
        <w:tabs>
          <w:tab w:val="num" w:pos="4320"/>
        </w:tabs>
        <w:ind w:left="4320" w:hanging="360"/>
      </w:pPr>
      <w:rPr>
        <w:rFonts w:ascii="Wingdings" w:hAnsi="Wingdings" w:hint="default"/>
      </w:rPr>
    </w:lvl>
    <w:lvl w:ilvl="6" w:tplc="B14099E6" w:tentative="1">
      <w:start w:val="1"/>
      <w:numFmt w:val="bullet"/>
      <w:lvlText w:val=""/>
      <w:lvlJc w:val="left"/>
      <w:pPr>
        <w:tabs>
          <w:tab w:val="num" w:pos="5040"/>
        </w:tabs>
        <w:ind w:left="5040" w:hanging="360"/>
      </w:pPr>
      <w:rPr>
        <w:rFonts w:ascii="Symbol" w:hAnsi="Symbol" w:hint="default"/>
      </w:rPr>
    </w:lvl>
    <w:lvl w:ilvl="7" w:tplc="AA527FBE" w:tentative="1">
      <w:start w:val="1"/>
      <w:numFmt w:val="bullet"/>
      <w:lvlText w:val="o"/>
      <w:lvlJc w:val="left"/>
      <w:pPr>
        <w:tabs>
          <w:tab w:val="num" w:pos="5760"/>
        </w:tabs>
        <w:ind w:left="5760" w:hanging="360"/>
      </w:pPr>
      <w:rPr>
        <w:rFonts w:ascii="Courier New" w:hAnsi="Courier New" w:cs="Courier New" w:hint="default"/>
      </w:rPr>
    </w:lvl>
    <w:lvl w:ilvl="8" w:tplc="313898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FFAE45CC">
      <w:start w:val="1"/>
      <w:numFmt w:val="bullet"/>
      <w:lvlText w:val=""/>
      <w:lvlJc w:val="left"/>
      <w:pPr>
        <w:tabs>
          <w:tab w:val="num" w:pos="2676"/>
        </w:tabs>
        <w:ind w:left="2676" w:hanging="357"/>
      </w:pPr>
      <w:rPr>
        <w:rFonts w:ascii="Symbol" w:hAnsi="Symbol" w:hint="default"/>
      </w:rPr>
    </w:lvl>
    <w:lvl w:ilvl="1" w:tplc="0F0A73B2" w:tentative="1">
      <w:start w:val="1"/>
      <w:numFmt w:val="bullet"/>
      <w:lvlText w:val="o"/>
      <w:lvlJc w:val="left"/>
      <w:pPr>
        <w:tabs>
          <w:tab w:val="num" w:pos="1440"/>
        </w:tabs>
        <w:ind w:left="1440" w:hanging="360"/>
      </w:pPr>
      <w:rPr>
        <w:rFonts w:ascii="Courier New" w:hAnsi="Courier New" w:cs="Courier New" w:hint="default"/>
      </w:rPr>
    </w:lvl>
    <w:lvl w:ilvl="2" w:tplc="E892F0E2" w:tentative="1">
      <w:start w:val="1"/>
      <w:numFmt w:val="bullet"/>
      <w:lvlText w:val=""/>
      <w:lvlJc w:val="left"/>
      <w:pPr>
        <w:tabs>
          <w:tab w:val="num" w:pos="2160"/>
        </w:tabs>
        <w:ind w:left="2160" w:hanging="360"/>
      </w:pPr>
      <w:rPr>
        <w:rFonts w:ascii="Wingdings" w:hAnsi="Wingdings" w:hint="default"/>
      </w:rPr>
    </w:lvl>
    <w:lvl w:ilvl="3" w:tplc="CEE4A446" w:tentative="1">
      <w:start w:val="1"/>
      <w:numFmt w:val="bullet"/>
      <w:lvlText w:val=""/>
      <w:lvlJc w:val="left"/>
      <w:pPr>
        <w:tabs>
          <w:tab w:val="num" w:pos="2880"/>
        </w:tabs>
        <w:ind w:left="2880" w:hanging="360"/>
      </w:pPr>
      <w:rPr>
        <w:rFonts w:ascii="Symbol" w:hAnsi="Symbol" w:hint="default"/>
      </w:rPr>
    </w:lvl>
    <w:lvl w:ilvl="4" w:tplc="83B67178" w:tentative="1">
      <w:start w:val="1"/>
      <w:numFmt w:val="bullet"/>
      <w:lvlText w:val="o"/>
      <w:lvlJc w:val="left"/>
      <w:pPr>
        <w:tabs>
          <w:tab w:val="num" w:pos="3600"/>
        </w:tabs>
        <w:ind w:left="3600" w:hanging="360"/>
      </w:pPr>
      <w:rPr>
        <w:rFonts w:ascii="Courier New" w:hAnsi="Courier New" w:cs="Courier New" w:hint="default"/>
      </w:rPr>
    </w:lvl>
    <w:lvl w:ilvl="5" w:tplc="7A34824C" w:tentative="1">
      <w:start w:val="1"/>
      <w:numFmt w:val="bullet"/>
      <w:lvlText w:val=""/>
      <w:lvlJc w:val="left"/>
      <w:pPr>
        <w:tabs>
          <w:tab w:val="num" w:pos="4320"/>
        </w:tabs>
        <w:ind w:left="4320" w:hanging="360"/>
      </w:pPr>
      <w:rPr>
        <w:rFonts w:ascii="Wingdings" w:hAnsi="Wingdings" w:hint="default"/>
      </w:rPr>
    </w:lvl>
    <w:lvl w:ilvl="6" w:tplc="21C26884" w:tentative="1">
      <w:start w:val="1"/>
      <w:numFmt w:val="bullet"/>
      <w:lvlText w:val=""/>
      <w:lvlJc w:val="left"/>
      <w:pPr>
        <w:tabs>
          <w:tab w:val="num" w:pos="5040"/>
        </w:tabs>
        <w:ind w:left="5040" w:hanging="360"/>
      </w:pPr>
      <w:rPr>
        <w:rFonts w:ascii="Symbol" w:hAnsi="Symbol" w:hint="default"/>
      </w:rPr>
    </w:lvl>
    <w:lvl w:ilvl="7" w:tplc="269CB488" w:tentative="1">
      <w:start w:val="1"/>
      <w:numFmt w:val="bullet"/>
      <w:lvlText w:val="o"/>
      <w:lvlJc w:val="left"/>
      <w:pPr>
        <w:tabs>
          <w:tab w:val="num" w:pos="5760"/>
        </w:tabs>
        <w:ind w:left="5760" w:hanging="360"/>
      </w:pPr>
      <w:rPr>
        <w:rFonts w:ascii="Courier New" w:hAnsi="Courier New" w:cs="Courier New" w:hint="default"/>
      </w:rPr>
    </w:lvl>
    <w:lvl w:ilvl="8" w:tplc="513CED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lvlText w:val="Schedule %1"/>
      <w:lvlJc w:val="left"/>
      <w:pPr>
        <w:tabs>
          <w:tab w:val="num" w:pos="1080"/>
        </w:tabs>
        <w:ind w:left="360" w:hanging="360"/>
      </w:pPr>
      <w:rPr>
        <w:rFonts w:hint="default"/>
      </w:rPr>
    </w:lvl>
  </w:abstractNum>
  <w:abstractNum w:abstractNumId="15" w15:restartNumberingAfterBreak="0">
    <w:nsid w:val="48E00F4C"/>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4F1F0F55"/>
    <w:multiLevelType w:val="multilevel"/>
    <w:tmpl w:val="08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15:restartNumberingAfterBreak="0">
    <w:nsid w:val="586863B2"/>
    <w:multiLevelType w:val="multilevel"/>
    <w:tmpl w:val="D62A88F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952AE1"/>
    <w:multiLevelType w:val="multilevel"/>
    <w:tmpl w:val="54B06730"/>
    <w:lvl w:ilvl="0">
      <w:start w:val="1"/>
      <w:numFmt w:val="decimal"/>
      <w:pStyle w:val="Num1App"/>
      <w:lvlText w:val="%1."/>
      <w:lvlJc w:val="left"/>
      <w:pPr>
        <w:tabs>
          <w:tab w:val="num" w:pos="720"/>
        </w:tabs>
        <w:ind w:left="432" w:hanging="432"/>
      </w:pPr>
      <w:rPr>
        <w:rFonts w:ascii="Avenir Next LT Pro" w:hAnsi="Avenir Next LT Pro" w:cs="Arial" w:hint="default"/>
        <w:b w:val="0"/>
        <w:i w:val="0"/>
        <w:caps/>
        <w:strike w:val="0"/>
        <w:dstrike w:val="0"/>
        <w:vanish w:val="0"/>
        <w:color w:val="auto"/>
        <w:sz w:val="20"/>
        <w:szCs w:val="20"/>
        <w:vertAlign w:val="baseline"/>
      </w:rPr>
    </w:lvl>
    <w:lvl w:ilvl="1">
      <w:start w:val="1"/>
      <w:numFmt w:val="decimal"/>
      <w:pStyle w:val="Num2App"/>
      <w:lvlText w:val="%1.%2"/>
      <w:lvlJc w:val="left"/>
      <w:pPr>
        <w:tabs>
          <w:tab w:val="num" w:pos="720"/>
        </w:tabs>
        <w:ind w:left="432" w:hanging="432"/>
      </w:pPr>
      <w:rPr>
        <w:rFonts w:ascii="Avenir Next LT Pro" w:hAnsi="Avenir Next LT Pro" w:cs="Arial" w:hint="default"/>
        <w:b w:val="0"/>
        <w:i w:val="0"/>
        <w:sz w:val="20"/>
        <w:szCs w:val="20"/>
      </w:rPr>
    </w:lvl>
    <w:lvl w:ilvl="2">
      <w:start w:val="1"/>
      <w:numFmt w:val="lowerLetter"/>
      <w:pStyle w:val="Num3App"/>
      <w:lvlText w:val="(%3)"/>
      <w:lvlJc w:val="left"/>
      <w:pPr>
        <w:tabs>
          <w:tab w:val="num" w:pos="720"/>
        </w:tabs>
        <w:ind w:left="432" w:hanging="432"/>
      </w:pPr>
      <w:rPr>
        <w:rFonts w:ascii="Avenir Next LT Pro" w:hAnsi="Avenir Next LT Pro" w:cs="Arial" w:hint="default"/>
        <w:b w:val="0"/>
        <w:bCs w:val="0"/>
        <w:i w:val="0"/>
        <w:iCs w:val="0"/>
        <w:caps w:val="0"/>
        <w:strike w:val="0"/>
        <w:dstrike w:val="0"/>
        <w:vanish w:val="0"/>
        <w:color w:val="000000"/>
        <w:spacing w:val="0"/>
        <w:kern w:val="0"/>
        <w:position w:val="0"/>
        <w:sz w:val="20"/>
        <w:szCs w:val="20"/>
        <w:u w:val="none"/>
        <w:vertAlign w:val="baseline"/>
      </w:rPr>
    </w:lvl>
    <w:lvl w:ilvl="3">
      <w:start w:val="1"/>
      <w:numFmt w:val="lowerRoman"/>
      <w:pStyle w:val="Num4App"/>
      <w:lvlText w:val="(%4)"/>
      <w:lvlJc w:val="left"/>
      <w:pPr>
        <w:tabs>
          <w:tab w:val="num" w:pos="720"/>
        </w:tabs>
        <w:ind w:left="432" w:hanging="432"/>
      </w:pPr>
      <w:rPr>
        <w:rFonts w:ascii="Avenir Next LT Pro" w:hAnsi="Avenir Next LT Pro" w:cs="Arial" w:hint="default"/>
        <w:b w:val="0"/>
        <w:sz w:val="20"/>
        <w:szCs w:val="20"/>
      </w:rPr>
    </w:lvl>
    <w:lvl w:ilvl="4">
      <w:start w:val="1"/>
      <w:numFmt w:val="upperLetter"/>
      <w:pStyle w:val="Num5App"/>
      <w:lvlText w:val="(%5)"/>
      <w:lvlJc w:val="left"/>
      <w:pPr>
        <w:tabs>
          <w:tab w:val="num" w:pos="720"/>
        </w:tabs>
        <w:ind w:left="432" w:hanging="432"/>
      </w:pPr>
      <w:rPr>
        <w:rFonts w:ascii="Verdana" w:hAnsi="Verdana" w:cs="Times New Roman" w:hint="default"/>
        <w:b w:val="0"/>
        <w:sz w:val="18"/>
      </w:rPr>
    </w:lvl>
    <w:lvl w:ilvl="5">
      <w:start w:val="1"/>
      <w:numFmt w:val="upperRoman"/>
      <w:pStyle w:val="Num6App"/>
      <w:lvlText w:val="(%6)"/>
      <w:lvlJc w:val="left"/>
      <w:pPr>
        <w:tabs>
          <w:tab w:val="num" w:pos="720"/>
        </w:tabs>
        <w:ind w:left="432" w:hanging="432"/>
      </w:pPr>
      <w:rPr>
        <w:rFonts w:ascii="Verdana" w:hAnsi="Verdana" w:cs="Times New Roman" w:hint="default"/>
        <w:b w:val="0"/>
        <w:sz w:val="18"/>
      </w:rPr>
    </w:lvl>
    <w:lvl w:ilvl="6">
      <w:start w:val="1"/>
      <w:numFmt w:val="lowerLetter"/>
      <w:pStyle w:val="Num7App"/>
      <w:lvlText w:val="%7."/>
      <w:lvlJc w:val="left"/>
      <w:pPr>
        <w:tabs>
          <w:tab w:val="num" w:pos="720"/>
        </w:tabs>
        <w:ind w:left="432" w:hanging="432"/>
      </w:pPr>
      <w:rPr>
        <w:rFonts w:ascii="Verdana" w:hAnsi="Verdana" w:cs="Times New Roman" w:hint="default"/>
        <w:b w:val="0"/>
        <w:i w:val="0"/>
        <w:sz w:val="18"/>
      </w:rPr>
    </w:lvl>
    <w:lvl w:ilvl="7">
      <w:start w:val="1"/>
      <w:numFmt w:val="lowerRoman"/>
      <w:pStyle w:val="Num8App"/>
      <w:lvlText w:val="%8."/>
      <w:lvlJc w:val="left"/>
      <w:pPr>
        <w:tabs>
          <w:tab w:val="num" w:pos="720"/>
        </w:tabs>
        <w:ind w:left="432" w:hanging="432"/>
      </w:pPr>
      <w:rPr>
        <w:rFonts w:ascii="Verdana" w:hAnsi="Verdana" w:cs="Times New Roman" w:hint="default"/>
        <w:b w:val="0"/>
        <w:i w:val="0"/>
        <w:sz w:val="18"/>
      </w:rPr>
    </w:lvl>
    <w:lvl w:ilvl="8">
      <w:start w:val="1"/>
      <w:numFmt w:val="upperLetter"/>
      <w:pStyle w:val="Num9App"/>
      <w:lvlText w:val="%9."/>
      <w:lvlJc w:val="left"/>
      <w:pPr>
        <w:tabs>
          <w:tab w:val="num" w:pos="720"/>
        </w:tabs>
        <w:ind w:left="432" w:hanging="432"/>
      </w:pPr>
      <w:rPr>
        <w:rFonts w:ascii="Verdana" w:hAnsi="Verdana" w:cs="Times New Roman" w:hint="default"/>
        <w:b w:val="0"/>
        <w:i w:val="0"/>
        <w:sz w:val="18"/>
      </w:rPr>
    </w:lvl>
  </w:abstractNum>
  <w:abstractNum w:abstractNumId="19" w15:restartNumberingAfterBreak="0">
    <w:nsid w:val="65C916BC"/>
    <w:multiLevelType w:val="hybridMultilevel"/>
    <w:tmpl w:val="D46E3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66731"/>
    <w:multiLevelType w:val="multilevel"/>
    <w:tmpl w:val="8D0A27A6"/>
    <w:lvl w:ilvl="0">
      <w:start w:val="1"/>
      <w:numFmt w:val="upperLetter"/>
      <w:lvlText w:val="(%1)"/>
      <w:lvlJc w:val="left"/>
      <w:pPr>
        <w:tabs>
          <w:tab w:val="num" w:pos="720"/>
        </w:tabs>
        <w:ind w:left="720" w:hanging="720"/>
      </w:pPr>
      <w:rPr>
        <w:rFonts w:ascii="Times New Roman" w:hAnsi="Times New Roman" w:hint="default"/>
        <w:b w:val="0"/>
        <w:i w:val="0"/>
        <w:caps/>
        <w:sz w:val="24"/>
      </w:rPr>
    </w:lvl>
    <w:lvl w:ilvl="1">
      <w:start w:val="1"/>
      <w:numFmt w:val="lowerLetter"/>
      <w:lvlText w:val="(%2)"/>
      <w:lvlJc w:val="left"/>
      <w:pPr>
        <w:tabs>
          <w:tab w:val="num" w:pos="1440"/>
        </w:tabs>
        <w:ind w:left="1440" w:hanging="720"/>
      </w:pPr>
      <w:rPr>
        <w:rFonts w:ascii="Times New Roman" w:hAnsi="Times New Roman" w:hint="default"/>
        <w:b w:val="0"/>
        <w:i w:val="0"/>
        <w:caps w:val="0"/>
        <w:sz w:val="24"/>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9EB2F29"/>
    <w:multiLevelType w:val="multilevel"/>
    <w:tmpl w:val="CE1C9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A14466B"/>
    <w:multiLevelType w:val="hybridMultilevel"/>
    <w:tmpl w:val="5C64FE28"/>
    <w:lvl w:ilvl="0" w:tplc="0F92D7D0">
      <w:start w:val="1"/>
      <w:numFmt w:val="bullet"/>
      <w:lvlText w:val="·"/>
      <w:lvlJc w:val="left"/>
      <w:pPr>
        <w:tabs>
          <w:tab w:val="num" w:pos="360"/>
        </w:tabs>
        <w:ind w:left="360" w:hanging="360"/>
      </w:pPr>
      <w:rPr>
        <w:rFonts w:ascii="Symbol" w:hAnsi="Symbol" w:hint="default"/>
      </w:rPr>
    </w:lvl>
    <w:lvl w:ilvl="1" w:tplc="CB86692A" w:tentative="1">
      <w:start w:val="1"/>
      <w:numFmt w:val="bullet"/>
      <w:lvlText w:val="·"/>
      <w:lvlJc w:val="left"/>
      <w:pPr>
        <w:tabs>
          <w:tab w:val="num" w:pos="1440"/>
        </w:tabs>
        <w:ind w:left="1440" w:hanging="360"/>
      </w:pPr>
      <w:rPr>
        <w:rFonts w:ascii="Symbol" w:hAnsi="Symbol" w:hint="default"/>
      </w:rPr>
    </w:lvl>
    <w:lvl w:ilvl="2" w:tplc="FE3876C4" w:tentative="1">
      <w:start w:val="1"/>
      <w:numFmt w:val="bullet"/>
      <w:lvlText w:val="·"/>
      <w:lvlJc w:val="left"/>
      <w:pPr>
        <w:tabs>
          <w:tab w:val="num" w:pos="2160"/>
        </w:tabs>
        <w:ind w:left="2160" w:hanging="360"/>
      </w:pPr>
      <w:rPr>
        <w:rFonts w:ascii="Symbol" w:hAnsi="Symbol" w:hint="default"/>
      </w:rPr>
    </w:lvl>
    <w:lvl w:ilvl="3" w:tplc="D806F1FC" w:tentative="1">
      <w:start w:val="1"/>
      <w:numFmt w:val="bullet"/>
      <w:lvlText w:val="·"/>
      <w:lvlJc w:val="left"/>
      <w:pPr>
        <w:tabs>
          <w:tab w:val="num" w:pos="2880"/>
        </w:tabs>
        <w:ind w:left="2880" w:hanging="360"/>
      </w:pPr>
      <w:rPr>
        <w:rFonts w:ascii="Symbol" w:hAnsi="Symbol" w:hint="default"/>
      </w:rPr>
    </w:lvl>
    <w:lvl w:ilvl="4" w:tplc="E47C2866" w:tentative="1">
      <w:start w:val="1"/>
      <w:numFmt w:val="bullet"/>
      <w:lvlText w:val="o"/>
      <w:lvlJc w:val="left"/>
      <w:pPr>
        <w:tabs>
          <w:tab w:val="num" w:pos="3600"/>
        </w:tabs>
        <w:ind w:left="3600" w:hanging="360"/>
      </w:pPr>
      <w:rPr>
        <w:rFonts w:ascii="Courier New" w:hAnsi="Courier New" w:hint="default"/>
      </w:rPr>
    </w:lvl>
    <w:lvl w:ilvl="5" w:tplc="34DE9C0C" w:tentative="1">
      <w:start w:val="1"/>
      <w:numFmt w:val="bullet"/>
      <w:lvlText w:val="§"/>
      <w:lvlJc w:val="left"/>
      <w:pPr>
        <w:tabs>
          <w:tab w:val="num" w:pos="4320"/>
        </w:tabs>
        <w:ind w:left="4320" w:hanging="360"/>
      </w:pPr>
      <w:rPr>
        <w:rFonts w:ascii="Wingdings" w:hAnsi="Wingdings" w:hint="default"/>
      </w:rPr>
    </w:lvl>
    <w:lvl w:ilvl="6" w:tplc="1C92714A" w:tentative="1">
      <w:start w:val="1"/>
      <w:numFmt w:val="bullet"/>
      <w:lvlText w:val="·"/>
      <w:lvlJc w:val="left"/>
      <w:pPr>
        <w:tabs>
          <w:tab w:val="num" w:pos="5040"/>
        </w:tabs>
        <w:ind w:left="5040" w:hanging="360"/>
      </w:pPr>
      <w:rPr>
        <w:rFonts w:ascii="Symbol" w:hAnsi="Symbol" w:hint="default"/>
      </w:rPr>
    </w:lvl>
    <w:lvl w:ilvl="7" w:tplc="B1F23E4A" w:tentative="1">
      <w:start w:val="1"/>
      <w:numFmt w:val="bullet"/>
      <w:lvlText w:val="o"/>
      <w:lvlJc w:val="left"/>
      <w:pPr>
        <w:tabs>
          <w:tab w:val="num" w:pos="5760"/>
        </w:tabs>
        <w:ind w:left="5760" w:hanging="360"/>
      </w:pPr>
      <w:rPr>
        <w:rFonts w:ascii="Courier New" w:hAnsi="Courier New" w:hint="default"/>
      </w:rPr>
    </w:lvl>
    <w:lvl w:ilvl="8" w:tplc="F56242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76D96"/>
    <w:multiLevelType w:val="hybridMultilevel"/>
    <w:tmpl w:val="B7724600"/>
    <w:lvl w:ilvl="0" w:tplc="F87686D4">
      <w:start w:val="1"/>
      <w:numFmt w:val="upperLetter"/>
      <w:pStyle w:val="AgreementRecitals"/>
      <w:lvlText w:val="(%1)"/>
      <w:lvlJc w:val="left"/>
      <w:pPr>
        <w:tabs>
          <w:tab w:val="num" w:pos="720"/>
        </w:tabs>
        <w:ind w:left="720" w:hanging="720"/>
      </w:pPr>
      <w:rPr>
        <w:rFonts w:hint="default"/>
      </w:rPr>
    </w:lvl>
    <w:lvl w:ilvl="1" w:tplc="EAA2F9BE" w:tentative="1">
      <w:start w:val="1"/>
      <w:numFmt w:val="lowerLetter"/>
      <w:lvlText w:val="%2."/>
      <w:lvlJc w:val="left"/>
      <w:pPr>
        <w:tabs>
          <w:tab w:val="num" w:pos="1440"/>
        </w:tabs>
        <w:ind w:left="1440" w:hanging="360"/>
      </w:pPr>
    </w:lvl>
    <w:lvl w:ilvl="2" w:tplc="7CA437C8" w:tentative="1">
      <w:start w:val="1"/>
      <w:numFmt w:val="lowerRoman"/>
      <w:lvlText w:val="%3."/>
      <w:lvlJc w:val="right"/>
      <w:pPr>
        <w:tabs>
          <w:tab w:val="num" w:pos="2160"/>
        </w:tabs>
        <w:ind w:left="2160" w:hanging="180"/>
      </w:pPr>
    </w:lvl>
    <w:lvl w:ilvl="3" w:tplc="6D364852" w:tentative="1">
      <w:start w:val="1"/>
      <w:numFmt w:val="decimal"/>
      <w:lvlText w:val="%4."/>
      <w:lvlJc w:val="left"/>
      <w:pPr>
        <w:tabs>
          <w:tab w:val="num" w:pos="2880"/>
        </w:tabs>
        <w:ind w:left="2880" w:hanging="360"/>
      </w:pPr>
    </w:lvl>
    <w:lvl w:ilvl="4" w:tplc="BECC405E" w:tentative="1">
      <w:start w:val="1"/>
      <w:numFmt w:val="lowerLetter"/>
      <w:lvlText w:val="%5."/>
      <w:lvlJc w:val="left"/>
      <w:pPr>
        <w:tabs>
          <w:tab w:val="num" w:pos="3600"/>
        </w:tabs>
        <w:ind w:left="3600" w:hanging="360"/>
      </w:pPr>
    </w:lvl>
    <w:lvl w:ilvl="5" w:tplc="A3625DD2" w:tentative="1">
      <w:start w:val="1"/>
      <w:numFmt w:val="lowerRoman"/>
      <w:lvlText w:val="%6."/>
      <w:lvlJc w:val="right"/>
      <w:pPr>
        <w:tabs>
          <w:tab w:val="num" w:pos="4320"/>
        </w:tabs>
        <w:ind w:left="4320" w:hanging="180"/>
      </w:pPr>
    </w:lvl>
    <w:lvl w:ilvl="6" w:tplc="CBD669FA" w:tentative="1">
      <w:start w:val="1"/>
      <w:numFmt w:val="decimal"/>
      <w:lvlText w:val="%7."/>
      <w:lvlJc w:val="left"/>
      <w:pPr>
        <w:tabs>
          <w:tab w:val="num" w:pos="5040"/>
        </w:tabs>
        <w:ind w:left="5040" w:hanging="360"/>
      </w:pPr>
    </w:lvl>
    <w:lvl w:ilvl="7" w:tplc="F650E896" w:tentative="1">
      <w:start w:val="1"/>
      <w:numFmt w:val="lowerLetter"/>
      <w:lvlText w:val="%8."/>
      <w:lvlJc w:val="left"/>
      <w:pPr>
        <w:tabs>
          <w:tab w:val="num" w:pos="5760"/>
        </w:tabs>
        <w:ind w:left="5760" w:hanging="360"/>
      </w:pPr>
    </w:lvl>
    <w:lvl w:ilvl="8" w:tplc="4BD48EBE" w:tentative="1">
      <w:start w:val="1"/>
      <w:numFmt w:val="lowerRoman"/>
      <w:lvlText w:val="%9."/>
      <w:lvlJc w:val="right"/>
      <w:pPr>
        <w:tabs>
          <w:tab w:val="num" w:pos="6480"/>
        </w:tabs>
        <w:ind w:left="6480" w:hanging="180"/>
      </w:pPr>
    </w:lvl>
  </w:abstractNum>
  <w:abstractNum w:abstractNumId="24" w15:restartNumberingAfterBreak="0">
    <w:nsid w:val="6E476F41"/>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74617697"/>
    <w:multiLevelType w:val="multilevel"/>
    <w:tmpl w:val="378C66D8"/>
    <w:name w:val="def_list"/>
    <w:lvl w:ilvl="0">
      <w:start w:val="1"/>
      <w:numFmt w:val="lowerLetter"/>
      <w:lvlText w:val="(%1)"/>
      <w:lvlJc w:val="left"/>
      <w:pPr>
        <w:tabs>
          <w:tab w:val="num" w:pos="567"/>
        </w:tabs>
        <w:ind w:left="567" w:hanging="567"/>
      </w:pPr>
      <w:rPr>
        <w:rFonts w:ascii="Times New Roman" w:hAnsi="Times New Roman" w:hint="default"/>
        <w:b w:val="0"/>
        <w:i w:val="0"/>
        <w:caps w:val="0"/>
        <w:sz w:val="24"/>
      </w:rPr>
    </w:lvl>
    <w:lvl w:ilvl="1">
      <w:start w:val="1"/>
      <w:numFmt w:val="lowerRoman"/>
      <w:lvlText w:val="(%2)"/>
      <w:lvlJc w:val="left"/>
      <w:pPr>
        <w:tabs>
          <w:tab w:val="num" w:pos="1287"/>
        </w:tabs>
        <w:ind w:left="1134" w:hanging="567"/>
      </w:pPr>
      <w:rPr>
        <w:rFonts w:ascii="Times New Roman" w:hAnsi="Times New Roman" w:hint="default"/>
        <w:b w:val="0"/>
        <w:i w:val="0"/>
        <w:caps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upperLetter"/>
      <w:lvlText w:val="(%5)"/>
      <w:lvlJc w:val="left"/>
      <w:pPr>
        <w:tabs>
          <w:tab w:val="num" w:pos="2268"/>
        </w:tabs>
        <w:ind w:left="2268" w:hanging="567"/>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71777AD"/>
    <w:multiLevelType w:val="multilevel"/>
    <w:tmpl w:val="3412185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7D61255"/>
    <w:multiLevelType w:val="multilevel"/>
    <w:tmpl w:val="C1904C7C"/>
    <w:name w:val="main_list"/>
    <w:lvl w:ilvl="0">
      <w:start w:val="1"/>
      <w:numFmt w:val="decimal"/>
      <w:lvlText w:val="%1."/>
      <w:lvlJc w:val="left"/>
      <w:pPr>
        <w:tabs>
          <w:tab w:val="num" w:pos="720"/>
        </w:tabs>
        <w:ind w:left="720" w:hanging="720"/>
      </w:pPr>
      <w:rPr>
        <w:rFonts w:ascii="Times New Roman Bold" w:hAnsi="Times New Roman Bold" w:hint="default"/>
        <w:b/>
        <w:i w:val="0"/>
        <w:caps/>
        <w:sz w:val="24"/>
      </w:rPr>
    </w:lvl>
    <w:lvl w:ilvl="1">
      <w:start w:val="1"/>
      <w:numFmt w:val="decimal"/>
      <w:lvlText w:val="%1.%2."/>
      <w:lvlJc w:val="left"/>
      <w:pPr>
        <w:tabs>
          <w:tab w:val="num" w:pos="720"/>
        </w:tabs>
        <w:ind w:left="720" w:hanging="720"/>
      </w:pPr>
      <w:rPr>
        <w:rFonts w:ascii="Times New Roman" w:hAnsi="Times New Roman" w:hint="default"/>
        <w:b w:val="0"/>
        <w:i w:val="0"/>
        <w:caps w:val="0"/>
        <w:sz w:val="24"/>
      </w:rPr>
    </w:lvl>
    <w:lvl w:ilvl="2">
      <w:start w:val="1"/>
      <w:numFmt w:val="decimal"/>
      <w:lvlText w:val="%1.%2.%3."/>
      <w:lvlJc w:val="left"/>
      <w:pPr>
        <w:tabs>
          <w:tab w:val="num" w:pos="1440"/>
        </w:tabs>
        <w:ind w:left="1440" w:hanging="720"/>
      </w:pPr>
      <w:rPr>
        <w:rFonts w:ascii="Times New Roman" w:hAnsi="Times New Roman" w:hint="default"/>
        <w:b w:val="0"/>
        <w:i w:val="0"/>
        <w:sz w:val="24"/>
      </w:rPr>
    </w:lvl>
    <w:lvl w:ilvl="3">
      <w:start w:val="1"/>
      <w:numFmt w:val="decimal"/>
      <w:pStyle w:val="Heading4"/>
      <w:lvlText w:val="%1.%2.%3.%4."/>
      <w:lvlJc w:val="left"/>
      <w:pPr>
        <w:tabs>
          <w:tab w:val="num" w:pos="2574"/>
        </w:tabs>
        <w:ind w:left="2574" w:hanging="1134"/>
      </w:pPr>
      <w:rPr>
        <w:rFonts w:ascii="Times New Roman" w:hAnsi="Times New Roman" w:hint="default"/>
        <w:b w:val="0"/>
        <w:i w:val="0"/>
        <w:sz w:val="24"/>
      </w:rPr>
    </w:lvl>
    <w:lvl w:ilvl="4">
      <w:start w:val="1"/>
      <w:numFmt w:val="none"/>
      <w:pStyle w:val="Heading5"/>
      <w:lvlText w:val="%1.%2.%3.%4."/>
      <w:lvlJc w:val="left"/>
      <w:pPr>
        <w:tabs>
          <w:tab w:val="num" w:pos="3708"/>
        </w:tabs>
        <w:ind w:left="3708" w:hanging="1134"/>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DB5644F"/>
    <w:multiLevelType w:val="hybridMultilevel"/>
    <w:tmpl w:val="8BCC9C08"/>
    <w:lvl w:ilvl="0" w:tplc="F9E0CD30">
      <w:start w:val="1"/>
      <w:numFmt w:val="bullet"/>
      <w:lvlText w:val=""/>
      <w:lvlJc w:val="left"/>
      <w:pPr>
        <w:tabs>
          <w:tab w:val="num" w:pos="1945"/>
        </w:tabs>
        <w:ind w:left="1945" w:hanging="357"/>
      </w:pPr>
      <w:rPr>
        <w:rFonts w:ascii="Symbol" w:hAnsi="Symbol" w:hint="default"/>
      </w:rPr>
    </w:lvl>
    <w:lvl w:ilvl="1" w:tplc="54105204" w:tentative="1">
      <w:start w:val="1"/>
      <w:numFmt w:val="bullet"/>
      <w:lvlText w:val="o"/>
      <w:lvlJc w:val="left"/>
      <w:pPr>
        <w:tabs>
          <w:tab w:val="num" w:pos="1440"/>
        </w:tabs>
        <w:ind w:left="1440" w:hanging="360"/>
      </w:pPr>
      <w:rPr>
        <w:rFonts w:ascii="Courier New" w:hAnsi="Courier New" w:cs="Courier New" w:hint="default"/>
      </w:rPr>
    </w:lvl>
    <w:lvl w:ilvl="2" w:tplc="E1E49508" w:tentative="1">
      <w:start w:val="1"/>
      <w:numFmt w:val="bullet"/>
      <w:lvlText w:val=""/>
      <w:lvlJc w:val="left"/>
      <w:pPr>
        <w:tabs>
          <w:tab w:val="num" w:pos="2160"/>
        </w:tabs>
        <w:ind w:left="2160" w:hanging="360"/>
      </w:pPr>
      <w:rPr>
        <w:rFonts w:ascii="Wingdings" w:hAnsi="Wingdings" w:hint="default"/>
      </w:rPr>
    </w:lvl>
    <w:lvl w:ilvl="3" w:tplc="F8B269FC" w:tentative="1">
      <w:start w:val="1"/>
      <w:numFmt w:val="bullet"/>
      <w:lvlText w:val=""/>
      <w:lvlJc w:val="left"/>
      <w:pPr>
        <w:tabs>
          <w:tab w:val="num" w:pos="2880"/>
        </w:tabs>
        <w:ind w:left="2880" w:hanging="360"/>
      </w:pPr>
      <w:rPr>
        <w:rFonts w:ascii="Symbol" w:hAnsi="Symbol" w:hint="default"/>
      </w:rPr>
    </w:lvl>
    <w:lvl w:ilvl="4" w:tplc="7B6A0B4C" w:tentative="1">
      <w:start w:val="1"/>
      <w:numFmt w:val="bullet"/>
      <w:lvlText w:val="o"/>
      <w:lvlJc w:val="left"/>
      <w:pPr>
        <w:tabs>
          <w:tab w:val="num" w:pos="3600"/>
        </w:tabs>
        <w:ind w:left="3600" w:hanging="360"/>
      </w:pPr>
      <w:rPr>
        <w:rFonts w:ascii="Courier New" w:hAnsi="Courier New" w:cs="Courier New" w:hint="default"/>
      </w:rPr>
    </w:lvl>
    <w:lvl w:ilvl="5" w:tplc="A20C4FDE" w:tentative="1">
      <w:start w:val="1"/>
      <w:numFmt w:val="bullet"/>
      <w:lvlText w:val=""/>
      <w:lvlJc w:val="left"/>
      <w:pPr>
        <w:tabs>
          <w:tab w:val="num" w:pos="4320"/>
        </w:tabs>
        <w:ind w:left="4320" w:hanging="360"/>
      </w:pPr>
      <w:rPr>
        <w:rFonts w:ascii="Wingdings" w:hAnsi="Wingdings" w:hint="default"/>
      </w:rPr>
    </w:lvl>
    <w:lvl w:ilvl="6" w:tplc="63A06A34" w:tentative="1">
      <w:start w:val="1"/>
      <w:numFmt w:val="bullet"/>
      <w:lvlText w:val=""/>
      <w:lvlJc w:val="left"/>
      <w:pPr>
        <w:tabs>
          <w:tab w:val="num" w:pos="5040"/>
        </w:tabs>
        <w:ind w:left="5040" w:hanging="360"/>
      </w:pPr>
      <w:rPr>
        <w:rFonts w:ascii="Symbol" w:hAnsi="Symbol" w:hint="default"/>
      </w:rPr>
    </w:lvl>
    <w:lvl w:ilvl="7" w:tplc="B4467164" w:tentative="1">
      <w:start w:val="1"/>
      <w:numFmt w:val="bullet"/>
      <w:lvlText w:val="o"/>
      <w:lvlJc w:val="left"/>
      <w:pPr>
        <w:tabs>
          <w:tab w:val="num" w:pos="5760"/>
        </w:tabs>
        <w:ind w:left="5760" w:hanging="360"/>
      </w:pPr>
      <w:rPr>
        <w:rFonts w:ascii="Courier New" w:hAnsi="Courier New" w:cs="Courier New" w:hint="default"/>
      </w:rPr>
    </w:lvl>
    <w:lvl w:ilvl="8" w:tplc="79F41D6A" w:tentative="1">
      <w:start w:val="1"/>
      <w:numFmt w:val="bullet"/>
      <w:lvlText w:val=""/>
      <w:lvlJc w:val="left"/>
      <w:pPr>
        <w:tabs>
          <w:tab w:val="num" w:pos="6480"/>
        </w:tabs>
        <w:ind w:left="6480" w:hanging="360"/>
      </w:pPr>
      <w:rPr>
        <w:rFonts w:ascii="Wingdings" w:hAnsi="Wingdings" w:hint="default"/>
      </w:rPr>
    </w:lvl>
  </w:abstractNum>
  <w:num w:numId="1" w16cid:durableId="793524168">
    <w:abstractNumId w:val="2"/>
  </w:num>
  <w:num w:numId="2" w16cid:durableId="1626278846">
    <w:abstractNumId w:val="26"/>
  </w:num>
  <w:num w:numId="3" w16cid:durableId="297951560">
    <w:abstractNumId w:val="20"/>
  </w:num>
  <w:num w:numId="4" w16cid:durableId="1569144535">
    <w:abstractNumId w:val="27"/>
  </w:num>
  <w:num w:numId="5" w16cid:durableId="1585143772">
    <w:abstractNumId w:val="15"/>
  </w:num>
  <w:num w:numId="6" w16cid:durableId="1191383917">
    <w:abstractNumId w:val="14"/>
  </w:num>
  <w:num w:numId="7" w16cid:durableId="206307657">
    <w:abstractNumId w:val="11"/>
  </w:num>
  <w:num w:numId="8" w16cid:durableId="790786815">
    <w:abstractNumId w:val="5"/>
  </w:num>
  <w:num w:numId="9" w16cid:durableId="1662856105">
    <w:abstractNumId w:val="25"/>
  </w:num>
  <w:num w:numId="10" w16cid:durableId="1137065772">
    <w:abstractNumId w:val="22"/>
  </w:num>
  <w:num w:numId="11" w16cid:durableId="861940197">
    <w:abstractNumId w:val="12"/>
  </w:num>
  <w:num w:numId="12" w16cid:durableId="870189794">
    <w:abstractNumId w:val="28"/>
  </w:num>
  <w:num w:numId="13" w16cid:durableId="480389804">
    <w:abstractNumId w:val="13"/>
  </w:num>
  <w:num w:numId="14" w16cid:durableId="922253765">
    <w:abstractNumId w:val="0"/>
  </w:num>
  <w:num w:numId="15" w16cid:durableId="853999715">
    <w:abstractNumId w:val="24"/>
  </w:num>
  <w:num w:numId="16" w16cid:durableId="1994605771">
    <w:abstractNumId w:val="16"/>
  </w:num>
  <w:num w:numId="17" w16cid:durableId="1220750427">
    <w:abstractNumId w:val="9"/>
  </w:num>
  <w:num w:numId="18" w16cid:durableId="2096004197">
    <w:abstractNumId w:val="9"/>
  </w:num>
  <w:num w:numId="19" w16cid:durableId="1586185705">
    <w:abstractNumId w:val="9"/>
  </w:num>
  <w:num w:numId="20" w16cid:durableId="1886942455">
    <w:abstractNumId w:val="9"/>
  </w:num>
  <w:num w:numId="21" w16cid:durableId="437868849">
    <w:abstractNumId w:val="9"/>
  </w:num>
  <w:num w:numId="22" w16cid:durableId="743525800">
    <w:abstractNumId w:val="3"/>
  </w:num>
  <w:num w:numId="23" w16cid:durableId="196895789">
    <w:abstractNumId w:val="23"/>
  </w:num>
  <w:num w:numId="24" w16cid:durableId="434792289">
    <w:abstractNumId w:val="9"/>
  </w:num>
  <w:num w:numId="25" w16cid:durableId="724639756">
    <w:abstractNumId w:val="4"/>
  </w:num>
  <w:num w:numId="26" w16cid:durableId="695930598">
    <w:abstractNumId w:val="4"/>
  </w:num>
  <w:num w:numId="27" w16cid:durableId="1904365551">
    <w:abstractNumId w:val="4"/>
  </w:num>
  <w:num w:numId="28" w16cid:durableId="244606589">
    <w:abstractNumId w:val="6"/>
  </w:num>
  <w:num w:numId="29" w16cid:durableId="1266766722">
    <w:abstractNumId w:val="1"/>
  </w:num>
  <w:num w:numId="30" w16cid:durableId="1628583109">
    <w:abstractNumId w:val="6"/>
    <w:lvlOverride w:ilvl="0">
      <w:startOverride w:val="1"/>
    </w:lvlOverride>
  </w:num>
  <w:num w:numId="31" w16cid:durableId="871842513">
    <w:abstractNumId w:val="6"/>
    <w:lvlOverride w:ilvl="0">
      <w:startOverride w:val="1"/>
    </w:lvlOverride>
  </w:num>
  <w:num w:numId="32" w16cid:durableId="2022975408">
    <w:abstractNumId w:val="4"/>
    <w:lvlOverride w:ilvl="0">
      <w:startOverride w:val="1"/>
    </w:lvlOverride>
    <w:lvlOverride w:ilvl="1">
      <w:startOverride w:val="1"/>
    </w:lvlOverride>
    <w:lvlOverride w:ilvl="2">
      <w:startOverride w:val="1"/>
    </w:lvlOverride>
  </w:num>
  <w:num w:numId="33" w16cid:durableId="1346856732">
    <w:abstractNumId w:val="21"/>
  </w:num>
  <w:num w:numId="34" w16cid:durableId="317729481">
    <w:abstractNumId w:val="19"/>
  </w:num>
  <w:num w:numId="35" w16cid:durableId="2130782853">
    <w:abstractNumId w:val="17"/>
  </w:num>
  <w:num w:numId="36" w16cid:durableId="1576864592">
    <w:abstractNumId w:val="18"/>
  </w:num>
  <w:num w:numId="37" w16cid:durableId="1885755861">
    <w:abstractNumId w:val="10"/>
  </w:num>
  <w:num w:numId="38" w16cid:durableId="426536188">
    <w:abstractNumId w:val="7"/>
  </w:num>
  <w:num w:numId="39" w16cid:durableId="287123431">
    <w:abstractNumId w:val="18"/>
  </w:num>
  <w:num w:numId="40" w16cid:durableId="989286186">
    <w:abstractNumId w:val="18"/>
  </w:num>
  <w:num w:numId="41" w16cid:durableId="1449928200">
    <w:abstractNumId w:val="18"/>
  </w:num>
  <w:num w:numId="42" w16cid:durableId="77988287">
    <w:abstractNumId w:val="18"/>
  </w:num>
  <w:num w:numId="43" w16cid:durableId="1411077677">
    <w:abstractNumId w:val="18"/>
  </w:num>
  <w:num w:numId="44" w16cid:durableId="1576894147">
    <w:abstractNumId w:val="18"/>
  </w:num>
  <w:num w:numId="45" w16cid:durableId="105783492">
    <w:abstractNumId w:val="18"/>
  </w:num>
  <w:num w:numId="46" w16cid:durableId="1320354308">
    <w:abstractNumId w:val="18"/>
  </w:num>
  <w:num w:numId="47" w16cid:durableId="468280248">
    <w:abstractNumId w:val="18"/>
  </w:num>
  <w:num w:numId="48" w16cid:durableId="1132291813">
    <w:abstractNumId w:val="18"/>
  </w:num>
  <w:num w:numId="49" w16cid:durableId="1144614679">
    <w:abstractNumId w:val="18"/>
  </w:num>
  <w:num w:numId="50" w16cid:durableId="259604696">
    <w:abstractNumId w:val="18"/>
  </w:num>
  <w:num w:numId="51" w16cid:durableId="2085909846">
    <w:abstractNumId w:val="18"/>
  </w:num>
  <w:num w:numId="52" w16cid:durableId="1500775975">
    <w:abstractNumId w:val="18"/>
  </w:num>
  <w:num w:numId="53" w16cid:durableId="1153641432">
    <w:abstractNumId w:val="18"/>
  </w:num>
  <w:num w:numId="54" w16cid:durableId="838227625">
    <w:abstractNumId w:val="18"/>
  </w:num>
  <w:num w:numId="55" w16cid:durableId="1606575505">
    <w:abstractNumId w:val="18"/>
  </w:num>
  <w:num w:numId="56" w16cid:durableId="1835994741">
    <w:abstractNumId w:val="18"/>
  </w:num>
  <w:num w:numId="57" w16cid:durableId="763455207">
    <w:abstractNumId w:val="18"/>
  </w:num>
  <w:num w:numId="58" w16cid:durableId="941106953">
    <w:abstractNumId w:val="18"/>
  </w:num>
  <w:num w:numId="59" w16cid:durableId="2064331887">
    <w:abstractNumId w:val="18"/>
  </w:num>
  <w:num w:numId="60" w16cid:durableId="1333685329">
    <w:abstractNumId w:val="18"/>
  </w:num>
  <w:num w:numId="61" w16cid:durableId="958686085">
    <w:abstractNumId w:val="18"/>
  </w:num>
  <w:num w:numId="62" w16cid:durableId="1212153899">
    <w:abstractNumId w:val="18"/>
  </w:num>
  <w:num w:numId="63" w16cid:durableId="1145703052">
    <w:abstractNumId w:val="18"/>
  </w:num>
  <w:num w:numId="64" w16cid:durableId="1356275876">
    <w:abstractNumId w:val="18"/>
  </w:num>
  <w:num w:numId="65" w16cid:durableId="123547952">
    <w:abstractNumId w:val="18"/>
  </w:num>
  <w:num w:numId="66" w16cid:durableId="1217276271">
    <w:abstractNumId w:val="18"/>
  </w:num>
  <w:num w:numId="67" w16cid:durableId="1542596750">
    <w:abstractNumId w:val="18"/>
  </w:num>
  <w:num w:numId="68" w16cid:durableId="597907657">
    <w:abstractNumId w:val="18"/>
  </w:num>
  <w:num w:numId="69" w16cid:durableId="694187691">
    <w:abstractNumId w:val="18"/>
  </w:num>
  <w:num w:numId="70" w16cid:durableId="1363165848">
    <w:abstractNumId w:val="18"/>
  </w:num>
  <w:num w:numId="71" w16cid:durableId="367923250">
    <w:abstractNumId w:val="18"/>
  </w:num>
  <w:num w:numId="72" w16cid:durableId="1492789198">
    <w:abstractNumId w:val="18"/>
  </w:num>
  <w:num w:numId="73" w16cid:durableId="1543588120">
    <w:abstractNumId w:val="18"/>
  </w:num>
  <w:num w:numId="74" w16cid:durableId="581574119">
    <w:abstractNumId w:val="18"/>
  </w:num>
  <w:num w:numId="75" w16cid:durableId="1607275591">
    <w:abstractNumId w:val="18"/>
  </w:num>
  <w:num w:numId="76" w16cid:durableId="293028423">
    <w:abstractNumId w:val="18"/>
  </w:num>
  <w:num w:numId="77" w16cid:durableId="1443577297">
    <w:abstractNumId w:val="18"/>
  </w:num>
  <w:num w:numId="78" w16cid:durableId="2033341639">
    <w:abstractNumId w:val="18"/>
  </w:num>
  <w:num w:numId="79" w16cid:durableId="1260721365">
    <w:abstractNumId w:val="18"/>
  </w:num>
  <w:num w:numId="80" w16cid:durableId="1760832105">
    <w:abstractNumId w:val="18"/>
  </w:num>
  <w:num w:numId="81" w16cid:durableId="1102841889">
    <w:abstractNumId w:val="18"/>
  </w:num>
  <w:num w:numId="82" w16cid:durableId="1464496860">
    <w:abstractNumId w:val="18"/>
  </w:num>
  <w:num w:numId="83" w16cid:durableId="445152706">
    <w:abstractNumId w:val="18"/>
  </w:num>
  <w:num w:numId="84" w16cid:durableId="223444417">
    <w:abstractNumId w:val="18"/>
  </w:num>
  <w:num w:numId="85" w16cid:durableId="447745970">
    <w:abstractNumId w:val="18"/>
  </w:num>
  <w:num w:numId="86" w16cid:durableId="372971733">
    <w:abstractNumId w:val="18"/>
  </w:num>
  <w:num w:numId="87" w16cid:durableId="727149752">
    <w:abstractNumId w:val="18"/>
  </w:num>
  <w:num w:numId="88" w16cid:durableId="169612457">
    <w:abstractNumId w:val="18"/>
  </w:num>
  <w:num w:numId="89" w16cid:durableId="587688539">
    <w:abstractNumId w:val="18"/>
  </w:num>
  <w:num w:numId="90" w16cid:durableId="1636134831">
    <w:abstractNumId w:val="18"/>
  </w:num>
  <w:num w:numId="91" w16cid:durableId="1981419124">
    <w:abstractNumId w:val="18"/>
  </w:num>
  <w:num w:numId="92" w16cid:durableId="194200261">
    <w:abstractNumId w:val="18"/>
  </w:num>
  <w:num w:numId="93" w16cid:durableId="1929846165">
    <w:abstractNumId w:val="18"/>
  </w:num>
  <w:num w:numId="94" w16cid:durableId="988872952">
    <w:abstractNumId w:val="18"/>
  </w:num>
  <w:num w:numId="95" w16cid:durableId="1804274908">
    <w:abstractNumId w:val="18"/>
  </w:num>
  <w:num w:numId="96" w16cid:durableId="1827479159">
    <w:abstractNumId w:val="18"/>
  </w:num>
  <w:num w:numId="97" w16cid:durableId="914895933">
    <w:abstractNumId w:val="18"/>
  </w:num>
  <w:num w:numId="98" w16cid:durableId="1345397480">
    <w:abstractNumId w:val="18"/>
  </w:num>
  <w:num w:numId="99" w16cid:durableId="556166757">
    <w:abstractNumId w:val="18"/>
  </w:num>
  <w:num w:numId="100" w16cid:durableId="169222699">
    <w:abstractNumId w:val="18"/>
  </w:num>
  <w:num w:numId="101" w16cid:durableId="589432196">
    <w:abstractNumId w:val="18"/>
  </w:num>
  <w:num w:numId="102" w16cid:durableId="791479294">
    <w:abstractNumId w:val="18"/>
  </w:num>
  <w:num w:numId="103" w16cid:durableId="526602419">
    <w:abstractNumId w:val="18"/>
  </w:num>
  <w:num w:numId="104" w16cid:durableId="1733389105">
    <w:abstractNumId w:val="18"/>
  </w:num>
  <w:num w:numId="105" w16cid:durableId="1092511850">
    <w:abstractNumId w:val="18"/>
  </w:num>
  <w:num w:numId="106" w16cid:durableId="1098718157">
    <w:abstractNumId w:val="18"/>
  </w:num>
  <w:num w:numId="107" w16cid:durableId="2076119545">
    <w:abstractNumId w:val="18"/>
  </w:num>
  <w:num w:numId="108" w16cid:durableId="744573666">
    <w:abstractNumId w:val="1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DUwszQ1MTA2MrZU0lEKTi0uzszPAykwrgUAixWknywAAAA="/>
  </w:docVars>
  <w:rsids>
    <w:rsidRoot w:val="0098181A"/>
    <w:rsid w:val="000005FC"/>
    <w:rsid w:val="000013DF"/>
    <w:rsid w:val="00002BC6"/>
    <w:rsid w:val="0000507F"/>
    <w:rsid w:val="000139E6"/>
    <w:rsid w:val="00014424"/>
    <w:rsid w:val="00015984"/>
    <w:rsid w:val="00026A53"/>
    <w:rsid w:val="000319CA"/>
    <w:rsid w:val="00032BD1"/>
    <w:rsid w:val="0003638A"/>
    <w:rsid w:val="00040892"/>
    <w:rsid w:val="00042517"/>
    <w:rsid w:val="00043698"/>
    <w:rsid w:val="00043A35"/>
    <w:rsid w:val="000464F1"/>
    <w:rsid w:val="00050064"/>
    <w:rsid w:val="00050A28"/>
    <w:rsid w:val="00052C01"/>
    <w:rsid w:val="0005442B"/>
    <w:rsid w:val="00055B9B"/>
    <w:rsid w:val="0006181A"/>
    <w:rsid w:val="00065DBC"/>
    <w:rsid w:val="0007130B"/>
    <w:rsid w:val="0007246D"/>
    <w:rsid w:val="00074572"/>
    <w:rsid w:val="00076547"/>
    <w:rsid w:val="00077710"/>
    <w:rsid w:val="000834AF"/>
    <w:rsid w:val="00086098"/>
    <w:rsid w:val="0009102A"/>
    <w:rsid w:val="00092E3F"/>
    <w:rsid w:val="000972E8"/>
    <w:rsid w:val="000A42CB"/>
    <w:rsid w:val="000B2261"/>
    <w:rsid w:val="000B34BD"/>
    <w:rsid w:val="000B414E"/>
    <w:rsid w:val="000B5945"/>
    <w:rsid w:val="000B5DEF"/>
    <w:rsid w:val="000B716A"/>
    <w:rsid w:val="000B7781"/>
    <w:rsid w:val="000C54E5"/>
    <w:rsid w:val="000C72B4"/>
    <w:rsid w:val="000D562D"/>
    <w:rsid w:val="000D6E98"/>
    <w:rsid w:val="000D71D9"/>
    <w:rsid w:val="000D7FF2"/>
    <w:rsid w:val="000E0414"/>
    <w:rsid w:val="000E06B7"/>
    <w:rsid w:val="000E0D52"/>
    <w:rsid w:val="000E354D"/>
    <w:rsid w:val="000E52C0"/>
    <w:rsid w:val="000E6173"/>
    <w:rsid w:val="000E6AB4"/>
    <w:rsid w:val="000E75E8"/>
    <w:rsid w:val="000F06B3"/>
    <w:rsid w:val="000F18DA"/>
    <w:rsid w:val="000F30C8"/>
    <w:rsid w:val="000F3708"/>
    <w:rsid w:val="000F79EB"/>
    <w:rsid w:val="001006F5"/>
    <w:rsid w:val="00104940"/>
    <w:rsid w:val="00110A2D"/>
    <w:rsid w:val="00112C12"/>
    <w:rsid w:val="00113DB4"/>
    <w:rsid w:val="00113ED7"/>
    <w:rsid w:val="00121FDD"/>
    <w:rsid w:val="00123484"/>
    <w:rsid w:val="00130F19"/>
    <w:rsid w:val="001324A7"/>
    <w:rsid w:val="00134B73"/>
    <w:rsid w:val="00136DB1"/>
    <w:rsid w:val="00141D62"/>
    <w:rsid w:val="00156977"/>
    <w:rsid w:val="0015779A"/>
    <w:rsid w:val="00160E5E"/>
    <w:rsid w:val="0016367F"/>
    <w:rsid w:val="0016437E"/>
    <w:rsid w:val="00165EC4"/>
    <w:rsid w:val="00180F79"/>
    <w:rsid w:val="001815B8"/>
    <w:rsid w:val="001817C6"/>
    <w:rsid w:val="00185E0B"/>
    <w:rsid w:val="00194816"/>
    <w:rsid w:val="001A5464"/>
    <w:rsid w:val="001D229A"/>
    <w:rsid w:val="001D3722"/>
    <w:rsid w:val="001D5A8A"/>
    <w:rsid w:val="001D7181"/>
    <w:rsid w:val="001E2BEA"/>
    <w:rsid w:val="001E5D9F"/>
    <w:rsid w:val="001F12C3"/>
    <w:rsid w:val="001F4F7D"/>
    <w:rsid w:val="001F75B1"/>
    <w:rsid w:val="002048D7"/>
    <w:rsid w:val="00205E63"/>
    <w:rsid w:val="00206E67"/>
    <w:rsid w:val="002075DB"/>
    <w:rsid w:val="002417A2"/>
    <w:rsid w:val="002423D9"/>
    <w:rsid w:val="0024264A"/>
    <w:rsid w:val="002454DF"/>
    <w:rsid w:val="00245DA0"/>
    <w:rsid w:val="00247480"/>
    <w:rsid w:val="00250B53"/>
    <w:rsid w:val="00260503"/>
    <w:rsid w:val="00265678"/>
    <w:rsid w:val="00265FA6"/>
    <w:rsid w:val="00284DEC"/>
    <w:rsid w:val="00290273"/>
    <w:rsid w:val="00290A98"/>
    <w:rsid w:val="00295AF1"/>
    <w:rsid w:val="002A4537"/>
    <w:rsid w:val="002A5F2E"/>
    <w:rsid w:val="002A7ADE"/>
    <w:rsid w:val="002B09E6"/>
    <w:rsid w:val="002B1F22"/>
    <w:rsid w:val="002B2FCB"/>
    <w:rsid w:val="002B3EFA"/>
    <w:rsid w:val="002B629A"/>
    <w:rsid w:val="002C12BB"/>
    <w:rsid w:val="002C27C0"/>
    <w:rsid w:val="002C73B9"/>
    <w:rsid w:val="002D122A"/>
    <w:rsid w:val="002D3F70"/>
    <w:rsid w:val="002D3FEF"/>
    <w:rsid w:val="002D5C0F"/>
    <w:rsid w:val="002D6664"/>
    <w:rsid w:val="002E33BC"/>
    <w:rsid w:val="002E498B"/>
    <w:rsid w:val="002F0D75"/>
    <w:rsid w:val="002F1014"/>
    <w:rsid w:val="002F2F47"/>
    <w:rsid w:val="002F3F71"/>
    <w:rsid w:val="003003E3"/>
    <w:rsid w:val="00301280"/>
    <w:rsid w:val="00305CA6"/>
    <w:rsid w:val="0030699D"/>
    <w:rsid w:val="00307D52"/>
    <w:rsid w:val="00310404"/>
    <w:rsid w:val="00310768"/>
    <w:rsid w:val="00311137"/>
    <w:rsid w:val="003340EC"/>
    <w:rsid w:val="003374E6"/>
    <w:rsid w:val="003379F9"/>
    <w:rsid w:val="00351339"/>
    <w:rsid w:val="003661EC"/>
    <w:rsid w:val="00366D07"/>
    <w:rsid w:val="00382640"/>
    <w:rsid w:val="00387062"/>
    <w:rsid w:val="00391078"/>
    <w:rsid w:val="003919F8"/>
    <w:rsid w:val="00392500"/>
    <w:rsid w:val="0039474B"/>
    <w:rsid w:val="003A00F6"/>
    <w:rsid w:val="003A01FB"/>
    <w:rsid w:val="003A07C6"/>
    <w:rsid w:val="003A1CCE"/>
    <w:rsid w:val="003A4107"/>
    <w:rsid w:val="003A4905"/>
    <w:rsid w:val="003A57FB"/>
    <w:rsid w:val="003A583E"/>
    <w:rsid w:val="003A61E2"/>
    <w:rsid w:val="003B76C1"/>
    <w:rsid w:val="003C30EC"/>
    <w:rsid w:val="003D2EFF"/>
    <w:rsid w:val="003D4A8F"/>
    <w:rsid w:val="003D584F"/>
    <w:rsid w:val="003E220A"/>
    <w:rsid w:val="003F03C9"/>
    <w:rsid w:val="003F17A0"/>
    <w:rsid w:val="003F2D2E"/>
    <w:rsid w:val="00401F33"/>
    <w:rsid w:val="00404AF4"/>
    <w:rsid w:val="004065CF"/>
    <w:rsid w:val="004067FC"/>
    <w:rsid w:val="004108EA"/>
    <w:rsid w:val="00410E50"/>
    <w:rsid w:val="00411B11"/>
    <w:rsid w:val="00420B63"/>
    <w:rsid w:val="00422F2E"/>
    <w:rsid w:val="0042364E"/>
    <w:rsid w:val="00425325"/>
    <w:rsid w:val="0043698E"/>
    <w:rsid w:val="004434BE"/>
    <w:rsid w:val="00445181"/>
    <w:rsid w:val="0044670B"/>
    <w:rsid w:val="00452B20"/>
    <w:rsid w:val="00453C4E"/>
    <w:rsid w:val="00453F02"/>
    <w:rsid w:val="004714FA"/>
    <w:rsid w:val="00472772"/>
    <w:rsid w:val="00477044"/>
    <w:rsid w:val="004770F3"/>
    <w:rsid w:val="0047729E"/>
    <w:rsid w:val="00480C51"/>
    <w:rsid w:val="004932A3"/>
    <w:rsid w:val="004A058E"/>
    <w:rsid w:val="004A0BDB"/>
    <w:rsid w:val="004A13B2"/>
    <w:rsid w:val="004A2EBA"/>
    <w:rsid w:val="004A34A6"/>
    <w:rsid w:val="004A4765"/>
    <w:rsid w:val="004A4EF1"/>
    <w:rsid w:val="004A7A36"/>
    <w:rsid w:val="004B0BAE"/>
    <w:rsid w:val="004B1A8E"/>
    <w:rsid w:val="004B5B68"/>
    <w:rsid w:val="004C1EA4"/>
    <w:rsid w:val="004C3EE5"/>
    <w:rsid w:val="004D012B"/>
    <w:rsid w:val="004D1DE1"/>
    <w:rsid w:val="004D2295"/>
    <w:rsid w:val="004E3CD1"/>
    <w:rsid w:val="004E4DAE"/>
    <w:rsid w:val="004E7D6B"/>
    <w:rsid w:val="004F1D69"/>
    <w:rsid w:val="004F455D"/>
    <w:rsid w:val="004F7454"/>
    <w:rsid w:val="005071C2"/>
    <w:rsid w:val="00512455"/>
    <w:rsid w:val="0051287F"/>
    <w:rsid w:val="00517010"/>
    <w:rsid w:val="00525E33"/>
    <w:rsid w:val="00526650"/>
    <w:rsid w:val="00532E83"/>
    <w:rsid w:val="0053641C"/>
    <w:rsid w:val="00541F3D"/>
    <w:rsid w:val="00544CBD"/>
    <w:rsid w:val="00551186"/>
    <w:rsid w:val="00554641"/>
    <w:rsid w:val="00555C55"/>
    <w:rsid w:val="00557B8B"/>
    <w:rsid w:val="00561A5C"/>
    <w:rsid w:val="00570A53"/>
    <w:rsid w:val="0057266C"/>
    <w:rsid w:val="005800FD"/>
    <w:rsid w:val="005820E5"/>
    <w:rsid w:val="00582DF9"/>
    <w:rsid w:val="005854B7"/>
    <w:rsid w:val="0059500A"/>
    <w:rsid w:val="00595E50"/>
    <w:rsid w:val="005A23C4"/>
    <w:rsid w:val="005A2D27"/>
    <w:rsid w:val="005A3B96"/>
    <w:rsid w:val="005B0F1E"/>
    <w:rsid w:val="005B1E74"/>
    <w:rsid w:val="005B4495"/>
    <w:rsid w:val="005D2724"/>
    <w:rsid w:val="005D767D"/>
    <w:rsid w:val="005E07AB"/>
    <w:rsid w:val="005E0976"/>
    <w:rsid w:val="005E0FD5"/>
    <w:rsid w:val="005E3703"/>
    <w:rsid w:val="005E3F6F"/>
    <w:rsid w:val="005E6A21"/>
    <w:rsid w:val="005E6DA7"/>
    <w:rsid w:val="005F2A6A"/>
    <w:rsid w:val="005F2C30"/>
    <w:rsid w:val="005F367A"/>
    <w:rsid w:val="00603694"/>
    <w:rsid w:val="00612119"/>
    <w:rsid w:val="00616242"/>
    <w:rsid w:val="006214F6"/>
    <w:rsid w:val="00622335"/>
    <w:rsid w:val="0063146F"/>
    <w:rsid w:val="00633D5E"/>
    <w:rsid w:val="00642825"/>
    <w:rsid w:val="00643745"/>
    <w:rsid w:val="006447FB"/>
    <w:rsid w:val="00667402"/>
    <w:rsid w:val="006713F1"/>
    <w:rsid w:val="006819FD"/>
    <w:rsid w:val="00686EF6"/>
    <w:rsid w:val="00690CD6"/>
    <w:rsid w:val="00691FB0"/>
    <w:rsid w:val="006931C6"/>
    <w:rsid w:val="00694DF9"/>
    <w:rsid w:val="00696E57"/>
    <w:rsid w:val="00696F49"/>
    <w:rsid w:val="006B74DD"/>
    <w:rsid w:val="006C6A57"/>
    <w:rsid w:val="006C6F3D"/>
    <w:rsid w:val="006D0975"/>
    <w:rsid w:val="006E0003"/>
    <w:rsid w:val="006E2B94"/>
    <w:rsid w:val="006E30EF"/>
    <w:rsid w:val="006E450D"/>
    <w:rsid w:val="006E74BE"/>
    <w:rsid w:val="006E7F7F"/>
    <w:rsid w:val="006F2487"/>
    <w:rsid w:val="006F7036"/>
    <w:rsid w:val="00701013"/>
    <w:rsid w:val="00703D2C"/>
    <w:rsid w:val="007054EA"/>
    <w:rsid w:val="0071168E"/>
    <w:rsid w:val="0071472C"/>
    <w:rsid w:val="0071677A"/>
    <w:rsid w:val="00723230"/>
    <w:rsid w:val="00730922"/>
    <w:rsid w:val="007309F6"/>
    <w:rsid w:val="00733143"/>
    <w:rsid w:val="00733E1D"/>
    <w:rsid w:val="00736117"/>
    <w:rsid w:val="00736E04"/>
    <w:rsid w:val="007371FE"/>
    <w:rsid w:val="00743693"/>
    <w:rsid w:val="0074688D"/>
    <w:rsid w:val="007534E6"/>
    <w:rsid w:val="00754AC1"/>
    <w:rsid w:val="00762B72"/>
    <w:rsid w:val="0076320B"/>
    <w:rsid w:val="00763369"/>
    <w:rsid w:val="00763BDE"/>
    <w:rsid w:val="00763F02"/>
    <w:rsid w:val="00770C66"/>
    <w:rsid w:val="00772A1F"/>
    <w:rsid w:val="00774DF1"/>
    <w:rsid w:val="00777D07"/>
    <w:rsid w:val="00780965"/>
    <w:rsid w:val="00781170"/>
    <w:rsid w:val="00782A78"/>
    <w:rsid w:val="00784A76"/>
    <w:rsid w:val="0079154F"/>
    <w:rsid w:val="007A59D9"/>
    <w:rsid w:val="007A5D98"/>
    <w:rsid w:val="007A63FB"/>
    <w:rsid w:val="007B1636"/>
    <w:rsid w:val="007B3A80"/>
    <w:rsid w:val="007B3B60"/>
    <w:rsid w:val="007C439F"/>
    <w:rsid w:val="007C4CDD"/>
    <w:rsid w:val="007C5BF4"/>
    <w:rsid w:val="007D012C"/>
    <w:rsid w:val="007D64A8"/>
    <w:rsid w:val="007D6EBC"/>
    <w:rsid w:val="007D7827"/>
    <w:rsid w:val="007E10D6"/>
    <w:rsid w:val="007E1C0D"/>
    <w:rsid w:val="007E2E5C"/>
    <w:rsid w:val="007E6FFF"/>
    <w:rsid w:val="007F7002"/>
    <w:rsid w:val="008076B1"/>
    <w:rsid w:val="00814974"/>
    <w:rsid w:val="00820AEA"/>
    <w:rsid w:val="00822524"/>
    <w:rsid w:val="00836C33"/>
    <w:rsid w:val="0084134E"/>
    <w:rsid w:val="00842006"/>
    <w:rsid w:val="00847D8C"/>
    <w:rsid w:val="008537F7"/>
    <w:rsid w:val="00855A51"/>
    <w:rsid w:val="008579A4"/>
    <w:rsid w:val="0086282C"/>
    <w:rsid w:val="00863B2F"/>
    <w:rsid w:val="00873E65"/>
    <w:rsid w:val="0087551D"/>
    <w:rsid w:val="00875E9E"/>
    <w:rsid w:val="00875FFF"/>
    <w:rsid w:val="0087672F"/>
    <w:rsid w:val="0089064F"/>
    <w:rsid w:val="00890C53"/>
    <w:rsid w:val="008918CD"/>
    <w:rsid w:val="008967B8"/>
    <w:rsid w:val="008A1650"/>
    <w:rsid w:val="008A46A5"/>
    <w:rsid w:val="008A774B"/>
    <w:rsid w:val="008B385D"/>
    <w:rsid w:val="008B3E86"/>
    <w:rsid w:val="008B7708"/>
    <w:rsid w:val="008C6DFB"/>
    <w:rsid w:val="008C6F09"/>
    <w:rsid w:val="008D12FE"/>
    <w:rsid w:val="008D2169"/>
    <w:rsid w:val="008D7198"/>
    <w:rsid w:val="008E000D"/>
    <w:rsid w:val="008E7C8D"/>
    <w:rsid w:val="008F04D6"/>
    <w:rsid w:val="0090078C"/>
    <w:rsid w:val="009018A4"/>
    <w:rsid w:val="009047A3"/>
    <w:rsid w:val="00904FA3"/>
    <w:rsid w:val="0090614B"/>
    <w:rsid w:val="00907310"/>
    <w:rsid w:val="009115AD"/>
    <w:rsid w:val="00914DF9"/>
    <w:rsid w:val="00914F63"/>
    <w:rsid w:val="009154B6"/>
    <w:rsid w:val="009165D3"/>
    <w:rsid w:val="0092099C"/>
    <w:rsid w:val="00925A96"/>
    <w:rsid w:val="00926BE5"/>
    <w:rsid w:val="00927C0F"/>
    <w:rsid w:val="00930953"/>
    <w:rsid w:val="00931689"/>
    <w:rsid w:val="00932AAF"/>
    <w:rsid w:val="00934360"/>
    <w:rsid w:val="00934E98"/>
    <w:rsid w:val="0094286B"/>
    <w:rsid w:val="00945889"/>
    <w:rsid w:val="009469EB"/>
    <w:rsid w:val="009502FD"/>
    <w:rsid w:val="00950883"/>
    <w:rsid w:val="00952B2B"/>
    <w:rsid w:val="00954356"/>
    <w:rsid w:val="0095660E"/>
    <w:rsid w:val="0096193C"/>
    <w:rsid w:val="00961C60"/>
    <w:rsid w:val="009663B6"/>
    <w:rsid w:val="00973261"/>
    <w:rsid w:val="0098181A"/>
    <w:rsid w:val="00986406"/>
    <w:rsid w:val="0099233A"/>
    <w:rsid w:val="009924BD"/>
    <w:rsid w:val="00992C97"/>
    <w:rsid w:val="00992EA6"/>
    <w:rsid w:val="00993452"/>
    <w:rsid w:val="00993E12"/>
    <w:rsid w:val="00993FBD"/>
    <w:rsid w:val="0099495E"/>
    <w:rsid w:val="00994F99"/>
    <w:rsid w:val="0099591E"/>
    <w:rsid w:val="00995AF8"/>
    <w:rsid w:val="00997BF0"/>
    <w:rsid w:val="009A1832"/>
    <w:rsid w:val="009A4D30"/>
    <w:rsid w:val="009B487A"/>
    <w:rsid w:val="009C3F9C"/>
    <w:rsid w:val="009E03EC"/>
    <w:rsid w:val="009E5E94"/>
    <w:rsid w:val="009F3A14"/>
    <w:rsid w:val="009F5CBF"/>
    <w:rsid w:val="009F6F71"/>
    <w:rsid w:val="00A00FAB"/>
    <w:rsid w:val="00A01FF3"/>
    <w:rsid w:val="00A0547E"/>
    <w:rsid w:val="00A06A81"/>
    <w:rsid w:val="00A07ED7"/>
    <w:rsid w:val="00A174D9"/>
    <w:rsid w:val="00A2422A"/>
    <w:rsid w:val="00A34C8D"/>
    <w:rsid w:val="00A41A32"/>
    <w:rsid w:val="00A5313C"/>
    <w:rsid w:val="00A542B9"/>
    <w:rsid w:val="00A62458"/>
    <w:rsid w:val="00A76B92"/>
    <w:rsid w:val="00A84617"/>
    <w:rsid w:val="00A847E4"/>
    <w:rsid w:val="00A91F0A"/>
    <w:rsid w:val="00A94443"/>
    <w:rsid w:val="00A9605E"/>
    <w:rsid w:val="00A97DF0"/>
    <w:rsid w:val="00AA347A"/>
    <w:rsid w:val="00AA381E"/>
    <w:rsid w:val="00AA5D99"/>
    <w:rsid w:val="00AB1B2C"/>
    <w:rsid w:val="00AB62E5"/>
    <w:rsid w:val="00AB65B5"/>
    <w:rsid w:val="00AC36B7"/>
    <w:rsid w:val="00AC41E2"/>
    <w:rsid w:val="00AE1FA9"/>
    <w:rsid w:val="00AE789C"/>
    <w:rsid w:val="00AF0343"/>
    <w:rsid w:val="00AF4222"/>
    <w:rsid w:val="00AF6F13"/>
    <w:rsid w:val="00AF71FB"/>
    <w:rsid w:val="00B0549C"/>
    <w:rsid w:val="00B05FDE"/>
    <w:rsid w:val="00B07858"/>
    <w:rsid w:val="00B07AD3"/>
    <w:rsid w:val="00B101B3"/>
    <w:rsid w:val="00B14C2C"/>
    <w:rsid w:val="00B14F47"/>
    <w:rsid w:val="00B2089E"/>
    <w:rsid w:val="00B222F5"/>
    <w:rsid w:val="00B24821"/>
    <w:rsid w:val="00B30516"/>
    <w:rsid w:val="00B31B5C"/>
    <w:rsid w:val="00B3487D"/>
    <w:rsid w:val="00B41E85"/>
    <w:rsid w:val="00B4511B"/>
    <w:rsid w:val="00B51815"/>
    <w:rsid w:val="00B527DA"/>
    <w:rsid w:val="00B549C9"/>
    <w:rsid w:val="00B60196"/>
    <w:rsid w:val="00B64FDC"/>
    <w:rsid w:val="00B65560"/>
    <w:rsid w:val="00B707F3"/>
    <w:rsid w:val="00B751FD"/>
    <w:rsid w:val="00B8569F"/>
    <w:rsid w:val="00B91223"/>
    <w:rsid w:val="00BA0E41"/>
    <w:rsid w:val="00BA405E"/>
    <w:rsid w:val="00BA546D"/>
    <w:rsid w:val="00BB70FA"/>
    <w:rsid w:val="00BC1FCD"/>
    <w:rsid w:val="00BC43AD"/>
    <w:rsid w:val="00BC6071"/>
    <w:rsid w:val="00BD0134"/>
    <w:rsid w:val="00BD2198"/>
    <w:rsid w:val="00BE4238"/>
    <w:rsid w:val="00BE51D5"/>
    <w:rsid w:val="00BE5FF9"/>
    <w:rsid w:val="00BF0B25"/>
    <w:rsid w:val="00BF3991"/>
    <w:rsid w:val="00BF76E9"/>
    <w:rsid w:val="00C01355"/>
    <w:rsid w:val="00C0265C"/>
    <w:rsid w:val="00C02FCC"/>
    <w:rsid w:val="00C031A9"/>
    <w:rsid w:val="00C036D7"/>
    <w:rsid w:val="00C06AD1"/>
    <w:rsid w:val="00C07F98"/>
    <w:rsid w:val="00C1296A"/>
    <w:rsid w:val="00C14582"/>
    <w:rsid w:val="00C208E3"/>
    <w:rsid w:val="00C2679A"/>
    <w:rsid w:val="00C31A12"/>
    <w:rsid w:val="00C31A7F"/>
    <w:rsid w:val="00C32FFC"/>
    <w:rsid w:val="00C35C0D"/>
    <w:rsid w:val="00C42DAC"/>
    <w:rsid w:val="00C45C4B"/>
    <w:rsid w:val="00C523C7"/>
    <w:rsid w:val="00C532BA"/>
    <w:rsid w:val="00C53857"/>
    <w:rsid w:val="00C568EB"/>
    <w:rsid w:val="00C63F0E"/>
    <w:rsid w:val="00C710A6"/>
    <w:rsid w:val="00C77248"/>
    <w:rsid w:val="00C77B65"/>
    <w:rsid w:val="00C825B3"/>
    <w:rsid w:val="00C82666"/>
    <w:rsid w:val="00C836B9"/>
    <w:rsid w:val="00C83776"/>
    <w:rsid w:val="00C8659D"/>
    <w:rsid w:val="00C8739D"/>
    <w:rsid w:val="00C873DB"/>
    <w:rsid w:val="00C87AC8"/>
    <w:rsid w:val="00C958C9"/>
    <w:rsid w:val="00C95CBD"/>
    <w:rsid w:val="00C97DF8"/>
    <w:rsid w:val="00CA0311"/>
    <w:rsid w:val="00CA1EF2"/>
    <w:rsid w:val="00CA419E"/>
    <w:rsid w:val="00CB046C"/>
    <w:rsid w:val="00CC3549"/>
    <w:rsid w:val="00CC6691"/>
    <w:rsid w:val="00CC7286"/>
    <w:rsid w:val="00CC733F"/>
    <w:rsid w:val="00CD102D"/>
    <w:rsid w:val="00CD15AD"/>
    <w:rsid w:val="00CD320D"/>
    <w:rsid w:val="00CD5AD4"/>
    <w:rsid w:val="00CD72D3"/>
    <w:rsid w:val="00CE252A"/>
    <w:rsid w:val="00CE7B20"/>
    <w:rsid w:val="00CF2819"/>
    <w:rsid w:val="00CF43D2"/>
    <w:rsid w:val="00CF45AA"/>
    <w:rsid w:val="00D036F9"/>
    <w:rsid w:val="00D04942"/>
    <w:rsid w:val="00D10C55"/>
    <w:rsid w:val="00D11AFC"/>
    <w:rsid w:val="00D32C54"/>
    <w:rsid w:val="00D33176"/>
    <w:rsid w:val="00D343FA"/>
    <w:rsid w:val="00D34EA4"/>
    <w:rsid w:val="00D364D5"/>
    <w:rsid w:val="00D376CC"/>
    <w:rsid w:val="00D437DD"/>
    <w:rsid w:val="00D51D6F"/>
    <w:rsid w:val="00D5390A"/>
    <w:rsid w:val="00D56665"/>
    <w:rsid w:val="00D5768B"/>
    <w:rsid w:val="00D6487A"/>
    <w:rsid w:val="00D671A9"/>
    <w:rsid w:val="00D67320"/>
    <w:rsid w:val="00D738D8"/>
    <w:rsid w:val="00D7689D"/>
    <w:rsid w:val="00D80397"/>
    <w:rsid w:val="00D8263C"/>
    <w:rsid w:val="00D92DFF"/>
    <w:rsid w:val="00D93EE8"/>
    <w:rsid w:val="00DB0C57"/>
    <w:rsid w:val="00DB2DA3"/>
    <w:rsid w:val="00DB31B8"/>
    <w:rsid w:val="00DC0866"/>
    <w:rsid w:val="00DC0ECF"/>
    <w:rsid w:val="00DC14CF"/>
    <w:rsid w:val="00DC14DF"/>
    <w:rsid w:val="00DC2D99"/>
    <w:rsid w:val="00DC3F0C"/>
    <w:rsid w:val="00DD5732"/>
    <w:rsid w:val="00DD65CD"/>
    <w:rsid w:val="00DD6B6D"/>
    <w:rsid w:val="00DE267E"/>
    <w:rsid w:val="00DE2F00"/>
    <w:rsid w:val="00DE7B10"/>
    <w:rsid w:val="00DE7B9F"/>
    <w:rsid w:val="00DF1316"/>
    <w:rsid w:val="00DF32DA"/>
    <w:rsid w:val="00E03AD4"/>
    <w:rsid w:val="00E108E2"/>
    <w:rsid w:val="00E14E8E"/>
    <w:rsid w:val="00E17A27"/>
    <w:rsid w:val="00E21FF2"/>
    <w:rsid w:val="00E24A38"/>
    <w:rsid w:val="00E3221A"/>
    <w:rsid w:val="00E33427"/>
    <w:rsid w:val="00E3462C"/>
    <w:rsid w:val="00E3592F"/>
    <w:rsid w:val="00E41D48"/>
    <w:rsid w:val="00E43B4F"/>
    <w:rsid w:val="00E53858"/>
    <w:rsid w:val="00E55970"/>
    <w:rsid w:val="00E6531A"/>
    <w:rsid w:val="00E66E31"/>
    <w:rsid w:val="00E70A5C"/>
    <w:rsid w:val="00E76209"/>
    <w:rsid w:val="00E82A39"/>
    <w:rsid w:val="00E907D2"/>
    <w:rsid w:val="00E908B0"/>
    <w:rsid w:val="00E92818"/>
    <w:rsid w:val="00EB2C2D"/>
    <w:rsid w:val="00EB422E"/>
    <w:rsid w:val="00EB5794"/>
    <w:rsid w:val="00EC343F"/>
    <w:rsid w:val="00EC5FCC"/>
    <w:rsid w:val="00ED211D"/>
    <w:rsid w:val="00ED2207"/>
    <w:rsid w:val="00ED27AF"/>
    <w:rsid w:val="00ED75F7"/>
    <w:rsid w:val="00ED781F"/>
    <w:rsid w:val="00EE21BE"/>
    <w:rsid w:val="00EE4BE1"/>
    <w:rsid w:val="00EE7251"/>
    <w:rsid w:val="00EF57D6"/>
    <w:rsid w:val="00F1299C"/>
    <w:rsid w:val="00F168AE"/>
    <w:rsid w:val="00F36E1F"/>
    <w:rsid w:val="00F40A1E"/>
    <w:rsid w:val="00F45626"/>
    <w:rsid w:val="00F511D7"/>
    <w:rsid w:val="00F54422"/>
    <w:rsid w:val="00F550F6"/>
    <w:rsid w:val="00F55CB3"/>
    <w:rsid w:val="00F55CF0"/>
    <w:rsid w:val="00F603C8"/>
    <w:rsid w:val="00F62D9C"/>
    <w:rsid w:val="00F63D09"/>
    <w:rsid w:val="00F657DE"/>
    <w:rsid w:val="00F707EA"/>
    <w:rsid w:val="00F713C1"/>
    <w:rsid w:val="00F808DB"/>
    <w:rsid w:val="00F87176"/>
    <w:rsid w:val="00F90E10"/>
    <w:rsid w:val="00F92516"/>
    <w:rsid w:val="00F95262"/>
    <w:rsid w:val="00F9736B"/>
    <w:rsid w:val="00F97A58"/>
    <w:rsid w:val="00FA539D"/>
    <w:rsid w:val="00FB3034"/>
    <w:rsid w:val="00FB4BF1"/>
    <w:rsid w:val="00FC558B"/>
    <w:rsid w:val="00FE22A8"/>
    <w:rsid w:val="00FE2D5D"/>
    <w:rsid w:val="00FE2F64"/>
    <w:rsid w:val="00FF3F03"/>
    <w:rsid w:val="00FF6617"/>
    <w:rsid w:val="00FF6971"/>
    <w:rsid w:val="00FF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C95D2"/>
  <w15:docId w15:val="{F6E98320-AA22-4D66-9F7A-AF284066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290"/>
    <w:pPr>
      <w:spacing w:after="240" w:line="312" w:lineRule="auto"/>
      <w:jc w:val="both"/>
    </w:pPr>
    <w:rPr>
      <w:sz w:val="22"/>
      <w:szCs w:val="22"/>
      <w:lang w:eastAsia="en-US"/>
    </w:rPr>
  </w:style>
  <w:style w:type="paragraph" w:styleId="Heading1">
    <w:name w:val="heading 1"/>
    <w:basedOn w:val="Normal"/>
    <w:next w:val="Normal"/>
    <w:qFormat/>
    <w:rsid w:val="00B1529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29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5290"/>
    <w:pPr>
      <w:keepNext/>
      <w:spacing w:before="240" w:after="60"/>
      <w:outlineLvl w:val="2"/>
    </w:pPr>
    <w:rPr>
      <w:rFonts w:ascii="Arial" w:hAnsi="Arial" w:cs="Arial"/>
      <w:b/>
      <w:bCs/>
      <w:sz w:val="26"/>
      <w:szCs w:val="26"/>
    </w:rPr>
  </w:style>
  <w:style w:type="paragraph" w:styleId="Heading4">
    <w:name w:val="heading 4"/>
    <w:basedOn w:val="Normal"/>
    <w:qFormat/>
    <w:rsid w:val="00B724B0"/>
    <w:pPr>
      <w:numPr>
        <w:ilvl w:val="3"/>
        <w:numId w:val="4"/>
      </w:numPr>
      <w:outlineLvl w:val="3"/>
    </w:pPr>
  </w:style>
  <w:style w:type="paragraph" w:styleId="Heading5">
    <w:name w:val="heading 5"/>
    <w:basedOn w:val="Normal"/>
    <w:qFormat/>
    <w:rsid w:val="00B724B0"/>
    <w:pPr>
      <w:numPr>
        <w:ilvl w:val="4"/>
        <w:numId w:val="4"/>
      </w:numPr>
      <w:outlineLvl w:val="4"/>
    </w:pPr>
  </w:style>
  <w:style w:type="paragraph" w:styleId="Heading6">
    <w:name w:val="heading 6"/>
    <w:basedOn w:val="Normal"/>
    <w:next w:val="Normal"/>
    <w:autoRedefine/>
    <w:qFormat/>
    <w:rsid w:val="00B724B0"/>
    <w:pPr>
      <w:keepNext/>
      <w:spacing w:before="160" w:after="80"/>
      <w:jc w:val="left"/>
      <w:outlineLvl w:val="5"/>
    </w:pPr>
    <w:rPr>
      <w:rFonts w:ascii="Arial" w:hAnsi="Arial"/>
      <w:b/>
      <w:sz w:val="20"/>
    </w:rPr>
  </w:style>
  <w:style w:type="paragraph" w:styleId="Heading7">
    <w:name w:val="heading 7"/>
    <w:basedOn w:val="Normal"/>
    <w:next w:val="Normal"/>
    <w:qFormat/>
    <w:rsid w:val="00B724B0"/>
    <w:pPr>
      <w:keepNext/>
      <w:jc w:val="left"/>
      <w:outlineLvl w:val="6"/>
    </w:pPr>
    <w:rPr>
      <w:rFonts w:ascii="Arial" w:hAnsi="Arial"/>
      <w:b/>
      <w:smallCaps/>
      <w:color w:val="000000"/>
    </w:rPr>
  </w:style>
  <w:style w:type="paragraph" w:styleId="Heading8">
    <w:name w:val="heading 8"/>
    <w:basedOn w:val="Normal"/>
    <w:next w:val="Normal"/>
    <w:autoRedefine/>
    <w:qFormat/>
    <w:rsid w:val="00B724B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15290"/>
    <w:pPr>
      <w:numPr>
        <w:numId w:val="15"/>
      </w:numPr>
    </w:pPr>
  </w:style>
  <w:style w:type="paragraph" w:customStyle="1" w:styleId="AgreementFooterGuernsey">
    <w:name w:val="Agreement Footer Guernsey"/>
    <w:basedOn w:val="Normal"/>
    <w:rsid w:val="00B15290"/>
    <w:pPr>
      <w:jc w:val="left"/>
    </w:pPr>
    <w:rPr>
      <w:sz w:val="20"/>
    </w:rPr>
  </w:style>
  <w:style w:type="paragraph" w:customStyle="1" w:styleId="AgreementFooterJersey">
    <w:name w:val="Agreement Footer Jersey"/>
    <w:basedOn w:val="Normal"/>
    <w:rsid w:val="00B15290"/>
    <w:pPr>
      <w:jc w:val="left"/>
    </w:pPr>
    <w:rPr>
      <w:sz w:val="12"/>
      <w:szCs w:val="12"/>
    </w:rPr>
  </w:style>
  <w:style w:type="paragraph" w:customStyle="1" w:styleId="AgreementHeading1">
    <w:name w:val="Agreement Heading 1"/>
    <w:basedOn w:val="Normal"/>
    <w:next w:val="BlockText"/>
    <w:rsid w:val="00B15290"/>
    <w:pPr>
      <w:keepNext/>
      <w:numPr>
        <w:numId w:val="24"/>
      </w:numPr>
    </w:pPr>
    <w:rPr>
      <w:rFonts w:hAnsi="Times New Roman Bold"/>
      <w:b/>
      <w:caps/>
    </w:rPr>
  </w:style>
  <w:style w:type="paragraph" w:styleId="BlockText">
    <w:name w:val="Block Text"/>
    <w:basedOn w:val="Normal"/>
    <w:rsid w:val="00B15290"/>
    <w:pPr>
      <w:tabs>
        <w:tab w:val="left" w:pos="720"/>
      </w:tabs>
      <w:ind w:left="720"/>
    </w:pPr>
  </w:style>
  <w:style w:type="paragraph" w:styleId="BodyText">
    <w:name w:val="Body Text"/>
    <w:basedOn w:val="Normal"/>
    <w:rsid w:val="00B15290"/>
  </w:style>
  <w:style w:type="paragraph" w:customStyle="1" w:styleId="AgreementHeading2">
    <w:name w:val="Agreement Heading 2"/>
    <w:basedOn w:val="BodyText"/>
    <w:rsid w:val="00B15290"/>
    <w:pPr>
      <w:numPr>
        <w:ilvl w:val="1"/>
        <w:numId w:val="24"/>
      </w:numPr>
    </w:pPr>
  </w:style>
  <w:style w:type="paragraph" w:customStyle="1" w:styleId="AgreementHeading2bold">
    <w:name w:val="Agreement Heading 2 bold"/>
    <w:basedOn w:val="AgreementHeading2"/>
    <w:next w:val="BlockText"/>
    <w:rsid w:val="00B15290"/>
    <w:pPr>
      <w:keepNext/>
      <w:numPr>
        <w:ilvl w:val="0"/>
        <w:numId w:val="0"/>
      </w:numPr>
      <w:tabs>
        <w:tab w:val="left" w:pos="720"/>
      </w:tabs>
    </w:pPr>
    <w:rPr>
      <w:rFonts w:ascii="Times New Roman Bold" w:hAnsi="Times New Roman Bold"/>
    </w:rPr>
  </w:style>
  <w:style w:type="paragraph" w:customStyle="1" w:styleId="AgreementHeading3">
    <w:name w:val="Agreement Heading 3"/>
    <w:basedOn w:val="Normal"/>
    <w:rsid w:val="00B15290"/>
    <w:pPr>
      <w:numPr>
        <w:ilvl w:val="2"/>
        <w:numId w:val="24"/>
      </w:numPr>
    </w:pPr>
  </w:style>
  <w:style w:type="paragraph" w:customStyle="1" w:styleId="AgreementHeading4">
    <w:name w:val="Agreement Heading 4"/>
    <w:basedOn w:val="Normal"/>
    <w:rsid w:val="00B15290"/>
    <w:pPr>
      <w:numPr>
        <w:ilvl w:val="3"/>
        <w:numId w:val="24"/>
      </w:numPr>
    </w:pPr>
  </w:style>
  <w:style w:type="paragraph" w:customStyle="1" w:styleId="AgreementHeading5">
    <w:name w:val="Agreement Heading 5"/>
    <w:basedOn w:val="Normal"/>
    <w:rsid w:val="00B15290"/>
    <w:pPr>
      <w:numPr>
        <w:ilvl w:val="4"/>
        <w:numId w:val="24"/>
      </w:numPr>
    </w:pPr>
  </w:style>
  <w:style w:type="paragraph" w:customStyle="1" w:styleId="AgreementParties">
    <w:name w:val="Agreement Parties"/>
    <w:basedOn w:val="Normal"/>
    <w:rsid w:val="00B15290"/>
    <w:pPr>
      <w:numPr>
        <w:numId w:val="22"/>
      </w:numPr>
    </w:pPr>
  </w:style>
  <w:style w:type="paragraph" w:customStyle="1" w:styleId="AgreementRecitals">
    <w:name w:val="Agreement Recitals"/>
    <w:basedOn w:val="Normal"/>
    <w:rsid w:val="00B15290"/>
    <w:pPr>
      <w:numPr>
        <w:numId w:val="23"/>
      </w:numPr>
    </w:pPr>
  </w:style>
  <w:style w:type="paragraph" w:styleId="Footer">
    <w:name w:val="footer"/>
    <w:aliases w:val="FooterApp"/>
    <w:basedOn w:val="Normal"/>
    <w:link w:val="FooterChar"/>
    <w:uiPriority w:val="99"/>
    <w:rsid w:val="00B15290"/>
    <w:pPr>
      <w:tabs>
        <w:tab w:val="center" w:pos="4153"/>
        <w:tab w:val="right" w:pos="8306"/>
      </w:tabs>
    </w:pPr>
  </w:style>
  <w:style w:type="paragraph" w:customStyle="1" w:styleId="frontcover">
    <w:name w:val="frontcover"/>
    <w:basedOn w:val="Normal"/>
    <w:rsid w:val="00B15290"/>
    <w:pPr>
      <w:jc w:val="center"/>
    </w:pPr>
    <w:rPr>
      <w:b/>
    </w:rPr>
  </w:style>
  <w:style w:type="paragraph" w:styleId="Header">
    <w:name w:val="header"/>
    <w:basedOn w:val="Normal"/>
    <w:rsid w:val="00B15290"/>
    <w:pPr>
      <w:tabs>
        <w:tab w:val="center" w:pos="4153"/>
        <w:tab w:val="right" w:pos="8306"/>
      </w:tabs>
    </w:pPr>
  </w:style>
  <w:style w:type="character" w:styleId="Hyperlink">
    <w:name w:val="Hyperlink"/>
    <w:uiPriority w:val="99"/>
    <w:rsid w:val="00B15290"/>
    <w:rPr>
      <w:color w:val="0000FF"/>
      <w:u w:val="single"/>
    </w:rPr>
  </w:style>
  <w:style w:type="paragraph" w:customStyle="1" w:styleId="Level1noheading">
    <w:name w:val="Level 1 no heading"/>
    <w:basedOn w:val="AgreementHeading1"/>
    <w:rsid w:val="00B15290"/>
    <w:pPr>
      <w:numPr>
        <w:numId w:val="0"/>
      </w:numPr>
    </w:pPr>
    <w:rPr>
      <w:rFonts w:hAnsi="Times New Roman"/>
      <w:b w:val="0"/>
      <w:caps w:val="0"/>
    </w:rPr>
  </w:style>
  <w:style w:type="character" w:styleId="PageNumber">
    <w:name w:val="page number"/>
    <w:basedOn w:val="DefaultParagraphFont"/>
    <w:rsid w:val="00B15290"/>
  </w:style>
  <w:style w:type="paragraph" w:customStyle="1" w:styleId="PartNumber">
    <w:name w:val="Part Number"/>
    <w:rsid w:val="00B15290"/>
    <w:pPr>
      <w:keepLines/>
      <w:widowControl w:val="0"/>
      <w:spacing w:after="240" w:line="312" w:lineRule="auto"/>
      <w:jc w:val="center"/>
    </w:pPr>
    <w:rPr>
      <w:rFonts w:ascii="Times New Roman Bold" w:hAnsi="Times New Roman Bold"/>
      <w:b/>
      <w:caps/>
      <w:sz w:val="22"/>
      <w:szCs w:val="22"/>
      <w:lang w:eastAsia="en-US"/>
    </w:rPr>
  </w:style>
  <w:style w:type="paragraph" w:customStyle="1" w:styleId="PartTitle">
    <w:name w:val="Part Title"/>
    <w:rsid w:val="00B15290"/>
    <w:pPr>
      <w:keepLines/>
      <w:widowControl w:val="0"/>
      <w:spacing w:after="240" w:line="312" w:lineRule="auto"/>
      <w:jc w:val="center"/>
    </w:pPr>
    <w:rPr>
      <w:rFonts w:ascii="Times New Roman Bold" w:hAnsi="Times New Roman Bold"/>
      <w:sz w:val="22"/>
      <w:szCs w:val="22"/>
      <w:lang w:eastAsia="en-US"/>
    </w:rPr>
  </w:style>
  <w:style w:type="paragraph" w:customStyle="1" w:styleId="ScheduleClauses">
    <w:name w:val="Schedule Clauses"/>
    <w:basedOn w:val="AgreementHeading1"/>
    <w:rsid w:val="00FF7497"/>
    <w:pPr>
      <w:numPr>
        <w:numId w:val="28"/>
      </w:numPr>
    </w:pPr>
    <w:rPr>
      <w:rFonts w:hAnsi="Times New Roman"/>
      <w:b w:val="0"/>
      <w:caps w:val="0"/>
    </w:rPr>
  </w:style>
  <w:style w:type="paragraph" w:customStyle="1" w:styleId="ScheduleNumber">
    <w:name w:val="Schedule Number"/>
    <w:next w:val="Normal"/>
    <w:rsid w:val="00B15290"/>
    <w:pPr>
      <w:keepLines/>
      <w:widowControl w:val="0"/>
      <w:spacing w:after="240" w:line="312" w:lineRule="auto"/>
      <w:jc w:val="center"/>
    </w:pPr>
    <w:rPr>
      <w:rFonts w:ascii="Times New Roman Bold" w:hAnsi="Times New Roman Bold"/>
      <w:b/>
      <w:caps/>
      <w:sz w:val="22"/>
      <w:szCs w:val="22"/>
      <w:lang w:eastAsia="en-US"/>
    </w:rPr>
  </w:style>
  <w:style w:type="paragraph" w:customStyle="1" w:styleId="ScheduleTitle">
    <w:name w:val="Schedule Title"/>
    <w:next w:val="Normal"/>
    <w:rsid w:val="00B15290"/>
    <w:pPr>
      <w:keepLines/>
      <w:widowControl w:val="0"/>
      <w:spacing w:after="240" w:line="312" w:lineRule="auto"/>
      <w:jc w:val="center"/>
    </w:pPr>
    <w:rPr>
      <w:rFonts w:ascii="Times New Roman Bold" w:hAnsi="Times New Roman Bold"/>
      <w:sz w:val="22"/>
      <w:szCs w:val="22"/>
      <w:lang w:eastAsia="en-US"/>
    </w:rPr>
  </w:style>
  <w:style w:type="paragraph" w:customStyle="1" w:styleId="Style1">
    <w:name w:val="Style1"/>
    <w:basedOn w:val="BlockText"/>
    <w:rsid w:val="00B15290"/>
    <w:pPr>
      <w:ind w:left="2608"/>
    </w:pPr>
  </w:style>
  <w:style w:type="table" w:styleId="TableGrid">
    <w:name w:val="Table Grid"/>
    <w:basedOn w:val="TableNormal"/>
    <w:rsid w:val="00B15290"/>
    <w:pPr>
      <w:spacing w:after="24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B15290"/>
    <w:pPr>
      <w:spacing w:before="120" w:after="360"/>
      <w:jc w:val="center"/>
    </w:pPr>
    <w:rPr>
      <w:rFonts w:hAnsi="Times New Roman Bold" w:cs="Arial"/>
      <w:b/>
      <w:bCs/>
      <w:caps/>
      <w:kern w:val="28"/>
    </w:rPr>
  </w:style>
  <w:style w:type="paragraph" w:styleId="TOC1">
    <w:name w:val="toc 1"/>
    <w:basedOn w:val="Normal"/>
    <w:next w:val="Normal"/>
    <w:autoRedefine/>
    <w:uiPriority w:val="39"/>
    <w:rsid w:val="00B15290"/>
    <w:pPr>
      <w:tabs>
        <w:tab w:val="right" w:pos="9015"/>
      </w:tabs>
    </w:pPr>
    <w:rPr>
      <w:caps/>
    </w:rPr>
  </w:style>
  <w:style w:type="paragraph" w:styleId="TOC2">
    <w:name w:val="toc 2"/>
    <w:basedOn w:val="Normal"/>
    <w:next w:val="Normal"/>
    <w:uiPriority w:val="39"/>
    <w:rsid w:val="00B15290"/>
    <w:pPr>
      <w:tabs>
        <w:tab w:val="right" w:pos="9015"/>
      </w:tabs>
      <w:ind w:left="703"/>
    </w:pPr>
  </w:style>
  <w:style w:type="paragraph" w:styleId="TOC3">
    <w:name w:val="toc 3"/>
    <w:basedOn w:val="Normal"/>
    <w:next w:val="Normal"/>
    <w:autoRedefine/>
    <w:rsid w:val="00B15290"/>
    <w:pPr>
      <w:ind w:left="440"/>
    </w:pPr>
  </w:style>
  <w:style w:type="paragraph" w:styleId="TOC4">
    <w:name w:val="toc 4"/>
    <w:basedOn w:val="Normal"/>
    <w:next w:val="Normal"/>
    <w:autoRedefine/>
    <w:rsid w:val="00B15290"/>
    <w:pPr>
      <w:ind w:left="660"/>
    </w:pPr>
  </w:style>
  <w:style w:type="paragraph" w:styleId="TOC5">
    <w:name w:val="toc 5"/>
    <w:basedOn w:val="Normal"/>
    <w:next w:val="Normal"/>
    <w:autoRedefine/>
    <w:rsid w:val="00B15290"/>
    <w:pPr>
      <w:ind w:left="880"/>
    </w:pPr>
  </w:style>
  <w:style w:type="paragraph" w:styleId="TOC6">
    <w:name w:val="toc 6"/>
    <w:basedOn w:val="Normal"/>
    <w:next w:val="Normal"/>
    <w:autoRedefine/>
    <w:rsid w:val="00B15290"/>
    <w:pPr>
      <w:ind w:left="1100"/>
    </w:pPr>
  </w:style>
  <w:style w:type="paragraph" w:styleId="TOC7">
    <w:name w:val="toc 7"/>
    <w:basedOn w:val="Normal"/>
    <w:next w:val="Normal"/>
    <w:autoRedefine/>
    <w:rsid w:val="00B15290"/>
    <w:pPr>
      <w:ind w:left="1320"/>
    </w:pPr>
  </w:style>
  <w:style w:type="paragraph" w:styleId="TOC8">
    <w:name w:val="toc 8"/>
    <w:basedOn w:val="Normal"/>
    <w:next w:val="Normal"/>
    <w:autoRedefine/>
    <w:rsid w:val="00B15290"/>
    <w:pPr>
      <w:ind w:left="1540"/>
    </w:pPr>
  </w:style>
  <w:style w:type="paragraph" w:styleId="TOC9">
    <w:name w:val="toc 9"/>
    <w:basedOn w:val="Normal"/>
    <w:next w:val="Normal"/>
    <w:autoRedefine/>
    <w:rsid w:val="00B15290"/>
    <w:pPr>
      <w:ind w:left="1760"/>
    </w:pPr>
  </w:style>
  <w:style w:type="paragraph" w:customStyle="1" w:styleId="TOC10">
    <w:name w:val="TOC1"/>
    <w:basedOn w:val="TOC1"/>
    <w:rsid w:val="00B15290"/>
    <w:pPr>
      <w:tabs>
        <w:tab w:val="left" w:pos="720"/>
      </w:tabs>
    </w:pPr>
    <w:rPr>
      <w:caps w:val="0"/>
    </w:rPr>
  </w:style>
  <w:style w:type="paragraph" w:customStyle="1" w:styleId="ScheduleClauses2">
    <w:name w:val="Schedule Clauses 2"/>
    <w:basedOn w:val="AgreementHeading2"/>
    <w:rsid w:val="00FF7497"/>
    <w:pPr>
      <w:numPr>
        <w:numId w:val="28"/>
      </w:numPr>
    </w:pPr>
  </w:style>
  <w:style w:type="paragraph" w:customStyle="1" w:styleId="ScheduleClauses3">
    <w:name w:val="Schedule Clauses 3"/>
    <w:basedOn w:val="AgreementHeading3"/>
    <w:rsid w:val="00FF7497"/>
    <w:pPr>
      <w:numPr>
        <w:numId w:val="28"/>
      </w:numPr>
    </w:pPr>
  </w:style>
  <w:style w:type="paragraph" w:customStyle="1" w:styleId="ScheduleClauses4">
    <w:name w:val="Schedule Clauses 4"/>
    <w:basedOn w:val="AgreementHeading4"/>
    <w:rsid w:val="00FF7497"/>
    <w:pPr>
      <w:numPr>
        <w:numId w:val="28"/>
      </w:numPr>
    </w:pPr>
  </w:style>
  <w:style w:type="paragraph" w:customStyle="1" w:styleId="ScheduleClauses5">
    <w:name w:val="Schedule Clauses 5"/>
    <w:basedOn w:val="AgreementHeading5"/>
    <w:rsid w:val="00FF7497"/>
    <w:pPr>
      <w:numPr>
        <w:numId w:val="28"/>
      </w:numPr>
    </w:pPr>
  </w:style>
  <w:style w:type="character" w:styleId="PlaceholderText">
    <w:name w:val="Placeholder Text"/>
    <w:basedOn w:val="DefaultParagraphFont"/>
    <w:rsid w:val="00544ECA"/>
    <w:rPr>
      <w:color w:val="808080"/>
    </w:rPr>
  </w:style>
  <w:style w:type="paragraph" w:styleId="BalloonText">
    <w:name w:val="Balloon Text"/>
    <w:basedOn w:val="Normal"/>
    <w:link w:val="BalloonTextChar"/>
    <w:rsid w:val="00544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4ECA"/>
    <w:rPr>
      <w:rFonts w:ascii="Tahoma" w:hAnsi="Tahoma" w:cs="Tahoma"/>
      <w:sz w:val="16"/>
      <w:szCs w:val="16"/>
      <w:lang w:eastAsia="en-US"/>
    </w:rPr>
  </w:style>
  <w:style w:type="character" w:styleId="UnresolvedMention">
    <w:name w:val="Unresolved Mention"/>
    <w:basedOn w:val="DefaultParagraphFont"/>
    <w:uiPriority w:val="99"/>
    <w:semiHidden/>
    <w:unhideWhenUsed/>
    <w:rsid w:val="00AA381E"/>
    <w:rPr>
      <w:color w:val="605E5C"/>
      <w:shd w:val="clear" w:color="auto" w:fill="E1DFDD"/>
    </w:rPr>
  </w:style>
  <w:style w:type="paragraph" w:styleId="ListParagraph">
    <w:name w:val="List Paragraph"/>
    <w:basedOn w:val="Normal"/>
    <w:uiPriority w:val="34"/>
    <w:qFormat/>
    <w:rsid w:val="002F2F47"/>
    <w:pPr>
      <w:ind w:left="720"/>
      <w:contextualSpacing/>
    </w:pPr>
  </w:style>
  <w:style w:type="paragraph" w:customStyle="1" w:styleId="BodyTextApp">
    <w:name w:val="BodyText App"/>
    <w:basedOn w:val="Normal"/>
    <w:qFormat/>
    <w:rsid w:val="002C27C0"/>
    <w:pPr>
      <w:spacing w:before="120" w:after="120" w:line="300" w:lineRule="exact"/>
    </w:pPr>
    <w:rPr>
      <w:rFonts w:ascii="Verdana" w:hAnsi="Verdana"/>
      <w:sz w:val="14"/>
      <w:szCs w:val="18"/>
    </w:rPr>
  </w:style>
  <w:style w:type="paragraph" w:customStyle="1" w:styleId="DefinitionApp">
    <w:name w:val="DefinitionApp"/>
    <w:basedOn w:val="BodyTextApp"/>
    <w:qFormat/>
    <w:rsid w:val="002C27C0"/>
    <w:pPr>
      <w:spacing w:line="240" w:lineRule="auto"/>
      <w:ind w:left="432"/>
    </w:pPr>
  </w:style>
  <w:style w:type="paragraph" w:customStyle="1" w:styleId="Heading1CentreToCApp">
    <w:name w:val="Heading1Centre(ToC)App"/>
    <w:basedOn w:val="Normal"/>
    <w:next w:val="BodyTextApp"/>
    <w:qFormat/>
    <w:rsid w:val="002C27C0"/>
    <w:pPr>
      <w:keepNext/>
      <w:spacing w:before="120" w:after="180" w:line="240" w:lineRule="auto"/>
      <w:jc w:val="center"/>
      <w:outlineLvl w:val="0"/>
    </w:pPr>
    <w:rPr>
      <w:rFonts w:ascii="Verdana" w:hAnsi="Verdana"/>
      <w:b/>
      <w:caps/>
      <w:sz w:val="14"/>
      <w:szCs w:val="18"/>
    </w:rPr>
  </w:style>
  <w:style w:type="paragraph" w:customStyle="1" w:styleId="Num1App">
    <w:name w:val="Num1App"/>
    <w:basedOn w:val="Normal"/>
    <w:next w:val="Normal"/>
    <w:qFormat/>
    <w:rsid w:val="002C27C0"/>
    <w:pPr>
      <w:keepNext/>
      <w:numPr>
        <w:numId w:val="36"/>
      </w:numPr>
      <w:spacing w:after="120" w:line="240" w:lineRule="auto"/>
      <w:jc w:val="left"/>
      <w:outlineLvl w:val="0"/>
    </w:pPr>
    <w:rPr>
      <w:rFonts w:ascii="Verdana" w:hAnsi="Verdana"/>
      <w:b/>
      <w:bCs/>
      <w:caps/>
      <w:sz w:val="14"/>
      <w:szCs w:val="20"/>
      <w:lang w:eastAsia="en-GB"/>
    </w:rPr>
  </w:style>
  <w:style w:type="paragraph" w:customStyle="1" w:styleId="Num2App">
    <w:name w:val="Num2App"/>
    <w:basedOn w:val="Num1App"/>
    <w:qFormat/>
    <w:rsid w:val="002C27C0"/>
    <w:pPr>
      <w:keepNext w:val="0"/>
      <w:numPr>
        <w:ilvl w:val="1"/>
      </w:numPr>
      <w:spacing w:after="240"/>
      <w:jc w:val="both"/>
      <w:outlineLvl w:val="9"/>
    </w:pPr>
    <w:rPr>
      <w:b w:val="0"/>
      <w:caps w:val="0"/>
    </w:rPr>
  </w:style>
  <w:style w:type="paragraph" w:customStyle="1" w:styleId="Num3App">
    <w:name w:val="Num3App"/>
    <w:basedOn w:val="Num2App"/>
    <w:qFormat/>
    <w:rsid w:val="002C27C0"/>
    <w:pPr>
      <w:numPr>
        <w:ilvl w:val="2"/>
      </w:numPr>
      <w:spacing w:after="120"/>
    </w:pPr>
  </w:style>
  <w:style w:type="paragraph" w:customStyle="1" w:styleId="Num4App">
    <w:name w:val="Num4App"/>
    <w:basedOn w:val="Num3App"/>
    <w:qFormat/>
    <w:rsid w:val="002C27C0"/>
    <w:pPr>
      <w:numPr>
        <w:ilvl w:val="3"/>
      </w:numPr>
    </w:pPr>
  </w:style>
  <w:style w:type="paragraph" w:customStyle="1" w:styleId="Num5App">
    <w:name w:val="Num5App"/>
    <w:basedOn w:val="Num4App"/>
    <w:rsid w:val="002C27C0"/>
    <w:pPr>
      <w:numPr>
        <w:ilvl w:val="4"/>
      </w:numPr>
    </w:pPr>
  </w:style>
  <w:style w:type="paragraph" w:customStyle="1" w:styleId="Num6App">
    <w:name w:val="Num6App"/>
    <w:basedOn w:val="Num5App"/>
    <w:rsid w:val="002C27C0"/>
    <w:pPr>
      <w:numPr>
        <w:ilvl w:val="5"/>
      </w:numPr>
      <w:outlineLvl w:val="5"/>
    </w:pPr>
    <w:rPr>
      <w:bCs w:val="0"/>
    </w:rPr>
  </w:style>
  <w:style w:type="paragraph" w:customStyle="1" w:styleId="Num7App">
    <w:name w:val="Num7App"/>
    <w:basedOn w:val="Num6App"/>
    <w:rsid w:val="002C27C0"/>
    <w:pPr>
      <w:numPr>
        <w:ilvl w:val="6"/>
      </w:numPr>
      <w:outlineLvl w:val="6"/>
    </w:pPr>
  </w:style>
  <w:style w:type="paragraph" w:customStyle="1" w:styleId="Num8App">
    <w:name w:val="Num8App"/>
    <w:basedOn w:val="Num7App"/>
    <w:rsid w:val="002C27C0"/>
    <w:pPr>
      <w:numPr>
        <w:ilvl w:val="7"/>
      </w:numPr>
      <w:outlineLvl w:val="7"/>
    </w:pPr>
  </w:style>
  <w:style w:type="paragraph" w:customStyle="1" w:styleId="Num9App">
    <w:name w:val="Num9App"/>
    <w:basedOn w:val="Num8App"/>
    <w:rsid w:val="002C27C0"/>
    <w:pPr>
      <w:numPr>
        <w:ilvl w:val="8"/>
      </w:numPr>
      <w:outlineLvl w:val="8"/>
    </w:pPr>
  </w:style>
  <w:style w:type="character" w:customStyle="1" w:styleId="FooterChar">
    <w:name w:val="Footer Char"/>
    <w:aliases w:val="FooterApp Char"/>
    <w:basedOn w:val="DefaultParagraphFont"/>
    <w:link w:val="Footer"/>
    <w:uiPriority w:val="99"/>
    <w:rsid w:val="002C27C0"/>
    <w:rPr>
      <w:sz w:val="22"/>
      <w:szCs w:val="22"/>
      <w:lang w:eastAsia="en-US"/>
    </w:rPr>
  </w:style>
  <w:style w:type="paragraph" w:customStyle="1" w:styleId="BodyText12App">
    <w:name w:val="BodyText1&amp;2App"/>
    <w:basedOn w:val="Normal"/>
    <w:qFormat/>
    <w:rsid w:val="00696E57"/>
    <w:pPr>
      <w:spacing w:line="300" w:lineRule="exact"/>
      <w:ind w:left="720"/>
    </w:pPr>
    <w:rPr>
      <w:rFonts w:ascii="Verdana" w:hAnsi="Verdana"/>
      <w:sz w:val="18"/>
      <w:szCs w:val="24"/>
      <w:lang w:eastAsia="en-GB"/>
    </w:rPr>
  </w:style>
  <w:style w:type="paragraph" w:customStyle="1" w:styleId="CoverPageDateApp">
    <w:name w:val="CoverPageDateApp"/>
    <w:basedOn w:val="Normal"/>
    <w:unhideWhenUsed/>
    <w:rsid w:val="00411B11"/>
    <w:pPr>
      <w:spacing w:before="480" w:after="300" w:line="300" w:lineRule="exact"/>
      <w:jc w:val="left"/>
    </w:pPr>
    <w:rPr>
      <w:rFonts w:ascii="Verdana" w:hAnsi="Verdana"/>
      <w:sz w:val="14"/>
      <w:szCs w:val="20"/>
      <w:lang w:eastAsia="en-GB"/>
    </w:rPr>
  </w:style>
  <w:style w:type="paragraph" w:styleId="FootnoteText">
    <w:name w:val="footnote text"/>
    <w:basedOn w:val="Normal"/>
    <w:link w:val="FootnoteTextChar"/>
    <w:semiHidden/>
    <w:unhideWhenUsed/>
    <w:rsid w:val="009F5CBF"/>
    <w:pPr>
      <w:spacing w:after="0" w:line="240" w:lineRule="auto"/>
    </w:pPr>
    <w:rPr>
      <w:sz w:val="20"/>
      <w:szCs w:val="20"/>
    </w:rPr>
  </w:style>
  <w:style w:type="character" w:customStyle="1" w:styleId="FootnoteTextChar">
    <w:name w:val="Footnote Text Char"/>
    <w:basedOn w:val="DefaultParagraphFont"/>
    <w:link w:val="FootnoteText"/>
    <w:semiHidden/>
    <w:rsid w:val="009F5CBF"/>
    <w:rPr>
      <w:lang w:eastAsia="en-US"/>
    </w:rPr>
  </w:style>
  <w:style w:type="character" w:styleId="FootnoteReference">
    <w:name w:val="footnote reference"/>
    <w:basedOn w:val="DefaultParagraphFont"/>
    <w:semiHidden/>
    <w:unhideWhenUsed/>
    <w:rsid w:val="009F5CBF"/>
    <w:rPr>
      <w:vertAlign w:val="superscript"/>
    </w:rPr>
  </w:style>
  <w:style w:type="paragraph" w:styleId="Revision">
    <w:name w:val="Revision"/>
    <w:hidden/>
    <w:semiHidden/>
    <w:rsid w:val="000B7781"/>
    <w:rPr>
      <w:sz w:val="22"/>
      <w:szCs w:val="22"/>
      <w:lang w:eastAsia="en-US"/>
    </w:rPr>
  </w:style>
  <w:style w:type="character" w:styleId="CommentReference">
    <w:name w:val="annotation reference"/>
    <w:basedOn w:val="DefaultParagraphFont"/>
    <w:semiHidden/>
    <w:unhideWhenUsed/>
    <w:rsid w:val="00366D07"/>
    <w:rPr>
      <w:sz w:val="16"/>
      <w:szCs w:val="16"/>
    </w:rPr>
  </w:style>
  <w:style w:type="paragraph" w:styleId="CommentText">
    <w:name w:val="annotation text"/>
    <w:basedOn w:val="Normal"/>
    <w:link w:val="CommentTextChar"/>
    <w:unhideWhenUsed/>
    <w:rsid w:val="00366D07"/>
    <w:pPr>
      <w:spacing w:line="240" w:lineRule="auto"/>
    </w:pPr>
    <w:rPr>
      <w:sz w:val="20"/>
      <w:szCs w:val="20"/>
    </w:rPr>
  </w:style>
  <w:style w:type="character" w:customStyle="1" w:styleId="CommentTextChar">
    <w:name w:val="Comment Text Char"/>
    <w:basedOn w:val="DefaultParagraphFont"/>
    <w:link w:val="CommentText"/>
    <w:rsid w:val="00366D07"/>
    <w:rPr>
      <w:lang w:eastAsia="en-US"/>
    </w:rPr>
  </w:style>
  <w:style w:type="paragraph" w:styleId="CommentSubject">
    <w:name w:val="annotation subject"/>
    <w:basedOn w:val="CommentText"/>
    <w:next w:val="CommentText"/>
    <w:link w:val="CommentSubjectChar"/>
    <w:semiHidden/>
    <w:unhideWhenUsed/>
    <w:rsid w:val="00366D07"/>
    <w:rPr>
      <w:b/>
      <w:bCs/>
    </w:rPr>
  </w:style>
  <w:style w:type="character" w:customStyle="1" w:styleId="CommentSubjectChar">
    <w:name w:val="Comment Subject Char"/>
    <w:basedOn w:val="CommentTextChar"/>
    <w:link w:val="CommentSubject"/>
    <w:semiHidden/>
    <w:rsid w:val="00366D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7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erseylawsociety.j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tcgroup.com/services/independent-services/jtc-la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jtc-law.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cretariat@legalservicescouncil.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roperties xmlns="http://www.imanage.com/work/xmlschema">
  <documentid>JTC_LEGAL!190756.2</documentid>
  <senderid>SAM.STURROCK</senderid>
  <senderemail>SAM.STURROCK@JTC-LAW.COM</senderemail>
  <lastmodified>2026-02-04T16:31:00.0000000+00:00</lastmodified>
  <database>JTC_LEGAL</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D8475FAF753D43B42DE832B8CFDD26" ma:contentTypeVersion="11" ma:contentTypeDescription="Create a new document." ma:contentTypeScope="" ma:versionID="9cb7e95bf676b9a7a4dde40d949fef80">
  <xsd:schema xmlns:xsd="http://www.w3.org/2001/XMLSchema" xmlns:xs="http://www.w3.org/2001/XMLSchema" xmlns:p="http://schemas.microsoft.com/office/2006/metadata/properties" xmlns:ns2="14369778-b84f-465a-8041-e7d9b9097cf6" targetNamespace="http://schemas.microsoft.com/office/2006/metadata/properties" ma:root="true" ma:fieldsID="b53b7363d0aacbfc1185aea5800da38b" ns2:_="">
    <xsd:import namespace="14369778-b84f-465a-8041-e7d9b9097c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69778-b84f-465a-8041-e7d9b9097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C754-C8CC-4150-BC71-B95DDB731ED0}">
  <ds:schemaRefs>
    <ds:schemaRef ds:uri="http://schemas.microsoft.com/sharepoint/v3/contenttype/forms"/>
  </ds:schemaRefs>
</ds:datastoreItem>
</file>

<file path=customXml/itemProps2.xml><?xml version="1.0" encoding="utf-8"?>
<ds:datastoreItem xmlns:ds="http://schemas.openxmlformats.org/officeDocument/2006/customXml" ds:itemID="{D2C43DF6-2B0E-4989-A572-9D532D583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8BD99-D570-45F3-8651-5E359CBC796F}">
  <ds:schemaRefs>
    <ds:schemaRef ds:uri="http://www.imanage.com/work/xmlschema"/>
  </ds:schemaRefs>
</ds:datastoreItem>
</file>

<file path=customXml/itemProps4.xml><?xml version="1.0" encoding="utf-8"?>
<ds:datastoreItem xmlns:ds="http://schemas.openxmlformats.org/officeDocument/2006/customXml" ds:itemID="{A1E4830B-495C-46B5-8F18-2622C225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69778-b84f-465a-8041-e7d9b909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812C52-9A73-49CD-8D30-527BE3802755}">
  <ds:schemaRefs>
    <ds:schemaRef ds:uri="http://schemas.openxmlformats.org/officeDocument/2006/bibliography"/>
  </ds:schemaRefs>
</ds:datastoreItem>
</file>

<file path=docMetadata/LabelInfo.xml><?xml version="1.0" encoding="utf-8"?>
<clbl:labelList xmlns:clbl="http://schemas.microsoft.com/office/2020/mipLabelMetadata">
  <clbl:label id="{16b8f6d2-b5c7-4010-bdca-51170dc42f43}" enabled="0" method="" siteId="{16b8f6d2-b5c7-4010-bdca-51170dc42f43}"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10794</Words>
  <Characters>61531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Practical Law Company Ltd</Company>
  <LinksUpToDate>false</LinksUpToDate>
  <CharactersWithSpaces>72181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Practical Law Company</dc:creator>
  <cp:keywords/>
  <dc:description/>
  <cp:lastModifiedBy>Lucy Hurwood</cp:lastModifiedBy>
  <cp:revision>3</cp:revision>
  <cp:lastPrinted>2025-03-31T17:04:00Z</cp:lastPrinted>
  <dcterms:created xsi:type="dcterms:W3CDTF">2026-02-10T14:29:00Z</dcterms:created>
  <dcterms:modified xsi:type="dcterms:W3CDTF">2026-02-10T14:30:00Z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G_allClauses_ForceNumberingAtSubclause1">
    <vt:lpwstr>no</vt:lpwstr>
  </property>
  <property fmtid="{D5CDD505-2E9C-101B-9397-08002B2CF9AE}" pid="3" name="fsCFG_allClauses_InsertPaddingParaAfterClauses">
    <vt:lpwstr>no</vt:lpwstr>
  </property>
  <property fmtid="{D5CDD505-2E9C-101B-9397-08002B2CF9AE}" pid="4" name="fsCFG_allClauses_SubClause1Title_Behaviour">
    <vt:lpwstr>includeIfPreservedInDoc</vt:lpwstr>
  </property>
  <property fmtid="{D5CDD505-2E9C-101B-9397-08002B2CF9AE}" pid="5" name="fsCFG_allClauses_SubClause1Title_Bold">
    <vt:lpwstr>yes</vt:lpwstr>
  </property>
  <property fmtid="{D5CDD505-2E9C-101B-9397-08002B2CF9AE}" pid="6" name="fsCFG_allClauses_SubClause1Title_Case">
    <vt:lpwstr>unmodified</vt:lpwstr>
  </property>
  <property fmtid="{D5CDD505-2E9C-101B-9397-08002B2CF9AE}" pid="7" name="fsCFG_allClauses_SubClause1Title_Placeholder">
    <vt:lpwstr>none</vt:lpwstr>
  </property>
  <property fmtid="{D5CDD505-2E9C-101B-9397-08002B2CF9AE}" pid="8" name="fsCFG_AppendixHeadings_Breaks">
    <vt:lpwstr>insertNone</vt:lpwstr>
  </property>
  <property fmtid="{D5CDD505-2E9C-101B-9397-08002B2CF9AE}" pid="9" name="fsCFG_AppendixHeadings_Layout">
    <vt:lpwstr>twolineWithSoftCarriageReturn</vt:lpwstr>
  </property>
  <property fmtid="{D5CDD505-2E9C-101B-9397-08002B2CF9AE}" pid="10" name="fsCFG_AppendixHeadings_Numbering">
    <vt:lpwstr>insertAsTitleCaseText</vt:lpwstr>
  </property>
  <property fmtid="{D5CDD505-2E9C-101B-9397-08002B2CF9AE}" pid="11" name="fsCFG_AppendixHeadings_Title_Case">
    <vt:lpwstr>unmodified</vt:lpwstr>
  </property>
  <property fmtid="{D5CDD505-2E9C-101B-9397-08002B2CF9AE}" pid="12" name="fsCFG_AppendixHeadings_Title_EnclosedInBrackets">
    <vt:lpwstr>no</vt:lpwstr>
  </property>
  <property fmtid="{D5CDD505-2E9C-101B-9397-08002B2CF9AE}" pid="13" name="fsCFG_background_numbering_as_text">
    <vt:lpwstr>no</vt:lpwstr>
  </property>
  <property fmtid="{D5CDD505-2E9C-101B-9397-08002B2CF9AE}" pid="14" name="fsCFG_coversheet_simple_documenttitle_case">
    <vt:lpwstr>unmodified</vt:lpwstr>
  </property>
  <property fmtid="{D5CDD505-2E9C-101B-9397-08002B2CF9AE}" pid="15" name="fsCFG_coversheet_simple_include">
    <vt:lpwstr>no</vt:lpwstr>
  </property>
  <property fmtid="{D5CDD505-2E9C-101B-9397-08002B2CF9AE}" pid="16" name="fsCFG_coversheet_standard_additional_text_case">
    <vt:lpwstr>unmodified</vt:lpwstr>
  </property>
  <property fmtid="{D5CDD505-2E9C-101B-9397-08002B2CF9AE}" pid="17" name="fsCFG_coversheet_standard_additional_title_case">
    <vt:lpwstr>unmodified</vt:lpwstr>
  </property>
  <property fmtid="{D5CDD505-2E9C-101B-9397-08002B2CF9AE}" pid="18" name="fsCFG_coversheet_standard_agreementtitle_case">
    <vt:lpwstr>upper</vt:lpwstr>
  </property>
  <property fmtid="{D5CDD505-2E9C-101B-9397-08002B2CF9AE}" pid="19" name="fsCFG_coversheet_standard_include">
    <vt:lpwstr>yes</vt:lpwstr>
  </property>
  <property fmtid="{D5CDD505-2E9C-101B-9397-08002B2CF9AE}" pid="20" name="fsCFG_coversheet_standard_parties_case">
    <vt:lpwstr>proper</vt:lpwstr>
  </property>
  <property fmtid="{D5CDD505-2E9C-101B-9397-08002B2CF9AE}" pid="21" name="fsCFG_definitionClauses_InlineMarkup_Add">
    <vt:lpwstr>yes</vt:lpwstr>
  </property>
  <property fmtid="{D5CDD505-2E9C-101B-9397-08002B2CF9AE}" pid="22" name="fsCFG_definitionClauses_InlineMarkup_Remove">
    <vt:lpwstr>no</vt:lpwstr>
  </property>
  <property fmtid="{D5CDD505-2E9C-101B-9397-08002B2CF9AE}" pid="23" name="fsCFG_definitionClauses_Layout">
    <vt:lpwstr>table</vt:lpwstr>
  </property>
  <property fmtid="{D5CDD505-2E9C-101B-9397-08002B2CF9AE}" pid="24" name="fsCFG_definitionClauses_numbering_as_text">
    <vt:lpwstr>no</vt:lpwstr>
  </property>
  <property fmtid="{D5CDD505-2E9C-101B-9397-08002B2CF9AE}" pid="25" name="fsCFG_definitionClauses_Punctuation_EndOfDef_1toX">
    <vt:lpwstr>semicolon</vt:lpwstr>
  </property>
  <property fmtid="{D5CDD505-2E9C-101B-9397-08002B2CF9AE}" pid="26" name="fsCFG_definitionClauses_Punctuation_EndOfDef_Last">
    <vt:lpwstr>period</vt:lpwstr>
  </property>
  <property fmtid="{D5CDD505-2E9C-101B-9397-08002B2CF9AE}" pid="27" name="fsCFG_definitionClauses_Table_PadAfterDefinition">
    <vt:lpwstr>no</vt:lpwstr>
  </property>
  <property fmtid="{D5CDD505-2E9C-101B-9397-08002B2CF9AE}" pid="28" name="fsCFG_definitionClauses_Text_SeperateDefinedTermsAndDefinitions">
    <vt:lpwstr>no</vt:lpwstr>
  </property>
  <property fmtid="{D5CDD505-2E9C-101B-9397-08002B2CF9AE}" pid="29" name="fsCFG_definitions_AgreementTypeAsDef">
    <vt:lpwstr>un-handled</vt:lpwstr>
  </property>
  <property fmtid="{D5CDD505-2E9C-101B-9397-08002B2CF9AE}" pid="30" name="fsCFG_endsheet_additional_text_case">
    <vt:lpwstr>unmodified</vt:lpwstr>
  </property>
  <property fmtid="{D5CDD505-2E9C-101B-9397-08002B2CF9AE}" pid="31" name="fsCFG_endsheet_additional_title_case">
    <vt:lpwstr>unmodified</vt:lpwstr>
  </property>
  <property fmtid="{D5CDD505-2E9C-101B-9397-08002B2CF9AE}" pid="32" name="fsCFG_endsheet_agreementtitle_case">
    <vt:lpwstr>upper</vt:lpwstr>
  </property>
  <property fmtid="{D5CDD505-2E9C-101B-9397-08002B2CF9AE}" pid="33" name="fsCFG_endsheet_include">
    <vt:lpwstr>no</vt:lpwstr>
  </property>
  <property fmtid="{D5CDD505-2E9C-101B-9397-08002B2CF9AE}" pid="34" name="fsCFG_endsheet_parties_case">
    <vt:lpwstr>proper</vt:lpwstr>
  </property>
  <property fmtid="{D5CDD505-2E9C-101B-9397-08002B2CF9AE}" pid="35" name="fsCFG_ExecutionClauses_Breaks">
    <vt:lpwstr>insertNone</vt:lpwstr>
  </property>
  <property fmtid="{D5CDD505-2E9C-101B-9397-08002B2CF9AE}" pid="36" name="fsCFG_ExecutionClauses_Location">
    <vt:lpwstr>afterTestimonium</vt:lpwstr>
  </property>
  <property fmtid="{D5CDD505-2E9C-101B-9397-08002B2CF9AE}" pid="37" name="fsCFG_hideXrefBookmarks">
    <vt:lpwstr>un-handled</vt:lpwstr>
  </property>
  <property fmtid="{D5CDD505-2E9C-101B-9397-08002B2CF9AE}" pid="38" name="fsCFG_instructionalText_AddFieldCodes">
    <vt:lpwstr>no</vt:lpwstr>
  </property>
  <property fmtid="{D5CDD505-2E9C-101B-9397-08002B2CF9AE}" pid="39" name="fsCFG_instructionalText_BracketsBold">
    <vt:lpwstr>no</vt:lpwstr>
  </property>
  <property fmtid="{D5CDD505-2E9C-101B-9397-08002B2CF9AE}" pid="40" name="fsCFG_instructionalText_BracketType">
    <vt:lpwstr>square</vt:lpwstr>
  </property>
  <property fmtid="{D5CDD505-2E9C-101B-9397-08002B2CF9AE}" pid="41" name="fsCFG_instructionalText_Formatting">
    <vt:lpwstr>no</vt:lpwstr>
  </property>
  <property fmtid="{D5CDD505-2E9C-101B-9397-08002B2CF9AE}" pid="42" name="fsCFG_instructionalText_Highlighting">
    <vt:lpwstr>none</vt:lpwstr>
  </property>
  <property fmtid="{D5CDD505-2E9C-101B-9397-08002B2CF9AE}" pid="43" name="fsCFG_instructionalText_TextCase">
    <vt:lpwstr>upper</vt:lpwstr>
  </property>
  <property fmtid="{D5CDD505-2E9C-101B-9397-08002B2CF9AE}" pid="44" name="fsCFG_instructionalText_TextInItalics">
    <vt:lpwstr>no</vt:lpwstr>
  </property>
  <property fmtid="{D5CDD505-2E9C-101B-9397-08002B2CF9AE}" pid="45" name="fsCFG_operativeClauses_TitleCase">
    <vt:lpwstr>unmodified</vt:lpwstr>
  </property>
  <property fmtid="{D5CDD505-2E9C-101B-9397-08002B2CF9AE}" pid="46" name="fsCFG_operativeTitle_UsePlcText">
    <vt:lpwstr>yes</vt:lpwstr>
  </property>
  <property fmtid="{D5CDD505-2E9C-101B-9397-08002B2CF9AE}" pid="47" name="fsCFG_PartHeadings_Layout">
    <vt:lpwstr>twolineWithHardCarriageReturn</vt:lpwstr>
  </property>
  <property fmtid="{D5CDD505-2E9C-101B-9397-08002B2CF9AE}" pid="48" name="fsCFG_PartHeadings_Numbering">
    <vt:lpwstr>insertAsTitleCaseText_Arabic</vt:lpwstr>
  </property>
  <property fmtid="{D5CDD505-2E9C-101B-9397-08002B2CF9AE}" pid="49" name="fsCFG_PartHeadings_Title_Case">
    <vt:lpwstr>sentence</vt:lpwstr>
  </property>
  <property fmtid="{D5CDD505-2E9C-101B-9397-08002B2CF9AE}" pid="50" name="fsCFG_PartHeadings_Title_EnclosedInBrackets">
    <vt:lpwstr>no</vt:lpwstr>
  </property>
  <property fmtid="{D5CDD505-2E9C-101B-9397-08002B2CF9AE}" pid="51" name="fsCFG_parties_defterms_bold">
    <vt:lpwstr>yes</vt:lpwstr>
  </property>
  <property fmtid="{D5CDD505-2E9C-101B-9397-08002B2CF9AE}" pid="52" name="fsCFG_parties_defterms_quotes">
    <vt:lpwstr>none</vt:lpwstr>
  </property>
  <property fmtid="{D5CDD505-2E9C-101B-9397-08002B2CF9AE}" pid="53" name="fsCFG_parties_defterms_the">
    <vt:lpwstr>no</vt:lpwstr>
  </property>
  <property fmtid="{D5CDD505-2E9C-101B-9397-08002B2CF9AE}" pid="54" name="fsCFG_parties_defterms_the_bold">
    <vt:lpwstr>no</vt:lpwstr>
  </property>
  <property fmtid="{D5CDD505-2E9C-101B-9397-08002B2CF9AE}" pid="55" name="fsCFG_parties_defterms_the_position">
    <vt:lpwstr>inside</vt:lpwstr>
  </property>
  <property fmtid="{D5CDD505-2E9C-101B-9397-08002B2CF9AE}" pid="56" name="fsCFG_parties_numbering_as_text">
    <vt:lpwstr>yes</vt:lpwstr>
  </property>
  <property fmtid="{D5CDD505-2E9C-101B-9397-08002B2CF9AE}" pid="57" name="fsCFG_parties_padding">
    <vt:lpwstr>no</vt:lpwstr>
  </property>
  <property fmtid="{D5CDD505-2E9C-101B-9397-08002B2CF9AE}" pid="58" name="fsCFG_parties_punctuation_1toX">
    <vt:lpwstr>semicolon</vt:lpwstr>
  </property>
  <property fmtid="{D5CDD505-2E9C-101B-9397-08002B2CF9AE}" pid="59" name="fsCFG_parties_punctuation_final">
    <vt:lpwstr>period</vt:lpwstr>
  </property>
  <property fmtid="{D5CDD505-2E9C-101B-9397-08002B2CF9AE}" pid="60" name="fsCFG_parties_punctuation_penultimate">
    <vt:lpwstr>spaceAnd</vt:lpwstr>
  </property>
  <property fmtid="{D5CDD505-2E9C-101B-9397-08002B2CF9AE}" pid="61" name="fsCFG_punctuation_LastComma_Remove">
    <vt:lpwstr>no</vt:lpwstr>
  </property>
  <property fmtid="{D5CDD505-2E9C-101B-9397-08002B2CF9AE}" pid="62" name="fsCFG_punctuation_LastPeriod_Remove">
    <vt:lpwstr>no</vt:lpwstr>
  </property>
  <property fmtid="{D5CDD505-2E9C-101B-9397-08002B2CF9AE}" pid="63" name="fsCFG_punctuation_LastSemicolon_Remove">
    <vt:lpwstr>no</vt:lpwstr>
  </property>
  <property fmtid="{D5CDD505-2E9C-101B-9397-08002B2CF9AE}" pid="64" name="fsCFG_punctuation_QuoteType_Double">
    <vt:lpwstr>straight</vt:lpwstr>
  </property>
  <property fmtid="{D5CDD505-2E9C-101B-9397-08002B2CF9AE}" pid="65" name="fsCFG_punctuation_QuoteType_Single">
    <vt:lpwstr>straight</vt:lpwstr>
  </property>
  <property fmtid="{D5CDD505-2E9C-101B-9397-08002B2CF9AE}" pid="66" name="fsCFG_punctuation_Semicolons_ConvertToComma">
    <vt:lpwstr>no</vt:lpwstr>
  </property>
  <property fmtid="{D5CDD505-2E9C-101B-9397-08002B2CF9AE}" pid="67" name="fsCFG_scheduleClauses_TitleCase">
    <vt:lpwstr>upper</vt:lpwstr>
  </property>
  <property fmtid="{D5CDD505-2E9C-101B-9397-08002B2CF9AE}" pid="68" name="fsCFG_ScheduleHeadings_Breaks">
    <vt:lpwstr>insertPageBreak</vt:lpwstr>
  </property>
  <property fmtid="{D5CDD505-2E9C-101B-9397-08002B2CF9AE}" pid="69" name="fsCFG_ScheduleHeadings_DocsWithOnlySchedules">
    <vt:lpwstr>noPlaceholderText</vt:lpwstr>
  </property>
  <property fmtid="{D5CDD505-2E9C-101B-9397-08002B2CF9AE}" pid="70" name="fsCFG_ScheduleHeadings_Layout">
    <vt:lpwstr>twolineWithHardCarriageReturn</vt:lpwstr>
  </property>
  <property fmtid="{D5CDD505-2E9C-101B-9397-08002B2CF9AE}" pid="71" name="fsCFG_ScheduleHeadings_Numbering">
    <vt:lpwstr>insertAsTitleCaseText</vt:lpwstr>
  </property>
  <property fmtid="{D5CDD505-2E9C-101B-9397-08002B2CF9AE}" pid="72" name="fsCFG_ScheduleHeadings_Numbering_InsertedNumberingOnly_SingleSchedules">
    <vt:lpwstr>writeAsTheSchedule</vt:lpwstr>
  </property>
  <property fmtid="{D5CDD505-2E9C-101B-9397-08002B2CF9AE}" pid="73" name="fsCFG_ScheduleHeadings_Title_Case">
    <vt:lpwstr>unmodified</vt:lpwstr>
  </property>
  <property fmtid="{D5CDD505-2E9C-101B-9397-08002B2CF9AE}" pid="74" name="fsCFG_ScheduleHeadings_Title_EnclosedInBrackets">
    <vt:lpwstr>no</vt:lpwstr>
  </property>
  <property fmtid="{D5CDD505-2E9C-101B-9397-08002B2CF9AE}" pid="75" name="fsCFG_Tables_EditorialEmphasis">
    <vt:lpwstr>retain</vt:lpwstr>
  </property>
  <property fmtid="{D5CDD505-2E9C-101B-9397-08002B2CF9AE}" pid="76" name="fsCFG_Tables_Indentation">
    <vt:lpwstr>flushLeft</vt:lpwstr>
  </property>
  <property fmtid="{D5CDD505-2E9C-101B-9397-08002B2CF9AE}" pid="77" name="fsCFG_Tables_PaddingParagraphs">
    <vt:lpwstr>none</vt:lpwstr>
  </property>
  <property fmtid="{D5CDD505-2E9C-101B-9397-08002B2CF9AE}" pid="78" name="fsCFG_toc_position">
    <vt:lpwstr>start</vt:lpwstr>
  </property>
  <property fmtid="{D5CDD505-2E9C-101B-9397-08002B2CF9AE}" pid="79" name="fsCFG_xrefs_ClauseHeadingCase">
    <vt:lpwstr>lower</vt:lpwstr>
  </property>
  <property fmtid="{D5CDD505-2E9C-101B-9397-08002B2CF9AE}" pid="80" name="fsCFG_xrefs_Embolden">
    <vt:lpwstr>no</vt:lpwstr>
  </property>
  <property fmtid="{D5CDD505-2E9C-101B-9397-08002B2CF9AE}" pid="81" name="fsCFG_xrefs_ScheduleClauseHeadingCase">
    <vt:lpwstr>lower</vt:lpwstr>
  </property>
  <property fmtid="{D5CDD505-2E9C-101B-9397-08002B2CF9AE}" pid="82" name="fsCFG_xrefs_ScheduleHeadingCase">
    <vt:lpwstr>title</vt:lpwstr>
  </property>
  <property fmtid="{D5CDD505-2E9C-101B-9397-08002B2CF9AE}" pid="83" name="fsCFG_xrefs_Static_LinksToSubclause2">
    <vt:lpwstr>NstopNstopBracA</vt:lpwstr>
  </property>
  <property fmtid="{D5CDD505-2E9C-101B-9397-08002B2CF9AE}" pid="84" name="fsCFG_xrefs_Static_LinksToSubclause3">
    <vt:lpwstr>BracI</vt:lpwstr>
  </property>
  <property fmtid="{D5CDD505-2E9C-101B-9397-08002B2CF9AE}" pid="85" name="fsCFG_xrefs_UseNonBreakingSpaces">
    <vt:lpwstr>no</vt:lpwstr>
  </property>
  <property fmtid="{D5CDD505-2E9C-101B-9397-08002B2CF9AE}" pid="86" name="ContentTypeId">
    <vt:lpwstr>0x010100DFD8475FAF753D43B42DE832B8CFDD26</vt:lpwstr>
  </property>
  <property fmtid="{D5CDD505-2E9C-101B-9397-08002B2CF9AE}" pid="87" name="Order">
    <vt:r8>454300</vt:r8>
  </property>
  <property fmtid="{D5CDD505-2E9C-101B-9397-08002B2CF9AE}" pid="88" name="ComplianceAssetId">
    <vt:lpwstr/>
  </property>
  <property fmtid="{D5CDD505-2E9C-101B-9397-08002B2CF9AE}" pid="89" name="iManageFooter">
    <vt:lpwstr>200108.001/190756v2</vt:lpwstr>
  </property>
</Properties>
</file>